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5B2A" w:rsidRDefault="00A55B2A" w:rsidP="00A55B2A">
      <w:pPr>
        <w:ind w:right="630"/>
        <w:rPr>
          <w:rFonts w:cs="Tahoma"/>
        </w:rPr>
      </w:pPr>
    </w:p>
    <w:p w:rsidR="00A55B2A" w:rsidRDefault="00A55B2A" w:rsidP="00A55B2A">
      <w:pPr>
        <w:tabs>
          <w:tab w:val="left" w:pos="2145"/>
        </w:tabs>
      </w:pPr>
      <w:r>
        <w:tab/>
      </w:r>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A55B2A" w:rsidRPr="00701EAC"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A55B2A" w:rsidRPr="002B4DF0"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00E80CBA" w:rsidRPr="00E80CBA">
        <w:t xml:space="preserve"> </w:t>
      </w:r>
      <w:r w:rsidR="00E80CBA" w:rsidRPr="00E80CBA">
        <w:rPr>
          <w:rFonts w:ascii="Arial" w:hAnsi="Arial" w:cs="Arial"/>
          <w:bCs w:val="0"/>
          <w:sz w:val="36"/>
          <w:szCs w:val="36"/>
        </w:rPr>
        <w:t>RE-FURBISHMENT &amp; UP-GRADATION OF END FEED UNITS FOR BBT</w:t>
      </w:r>
      <w:r w:rsidRPr="008A1372">
        <w:rPr>
          <w:rFonts w:ascii="Arial" w:hAnsi="Arial" w:cs="Arial"/>
          <w:bCs w:val="0"/>
          <w:sz w:val="36"/>
          <w:szCs w:val="36"/>
        </w:rPr>
        <w:t>”</w:t>
      </w:r>
    </w:p>
    <w:p w:rsidR="00A55B2A" w:rsidRPr="00E041A2"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Verdana" w:hAnsi="Verdana"/>
          <w:b w:val="0"/>
          <w:bCs w:val="0"/>
          <w:color w:val="FF0000"/>
          <w:sz w:val="24"/>
          <w:szCs w:val="24"/>
          <w:lang w:val="en-US"/>
        </w:rPr>
      </w:pPr>
      <w:r>
        <w:rPr>
          <w:rFonts w:ascii="Arial" w:hAnsi="Arial" w:cs="Arial"/>
          <w:sz w:val="32"/>
        </w:rPr>
        <w:t>Tender No.</w:t>
      </w:r>
      <w:r w:rsidRPr="00D87A9E">
        <w:rPr>
          <w:rFonts w:ascii="Verdana" w:hAnsi="Verdana"/>
          <w:b w:val="0"/>
          <w:bCs w:val="0"/>
          <w:sz w:val="24"/>
          <w:szCs w:val="24"/>
          <w:lang w:val="en-GB"/>
        </w:rPr>
        <w:t xml:space="preserve"> </w:t>
      </w:r>
      <w:r w:rsidRPr="00245195">
        <w:rPr>
          <w:rFonts w:ascii="Arial" w:hAnsi="Arial" w:cs="Arial"/>
          <w:b w:val="0"/>
          <w:sz w:val="24"/>
          <w:szCs w:val="24"/>
        </w:rPr>
        <w:t>630002</w:t>
      </w:r>
      <w:r>
        <w:rPr>
          <w:rFonts w:ascii="Arial" w:hAnsi="Arial" w:cs="Arial"/>
          <w:b w:val="0"/>
          <w:sz w:val="24"/>
          <w:szCs w:val="24"/>
          <w:lang w:val="en-US"/>
        </w:rPr>
        <w:t>8053</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E80CBA">
        <w:rPr>
          <w:rFonts w:ascii="Arial" w:hAnsi="Arial" w:cs="Arial"/>
          <w:sz w:val="32"/>
          <w:lang w:val="en-US"/>
        </w:rPr>
        <w:t>05</w:t>
      </w:r>
      <w:r w:rsidRPr="00502C4D">
        <w:rPr>
          <w:rFonts w:ascii="Arial" w:hAnsi="Arial" w:cs="Arial"/>
          <w:sz w:val="32"/>
        </w:rPr>
        <w:t>.</w:t>
      </w:r>
      <w:r>
        <w:rPr>
          <w:rFonts w:ascii="Arial" w:hAnsi="Arial" w:cs="Arial"/>
          <w:sz w:val="32"/>
          <w:lang w:val="en-US"/>
        </w:rPr>
        <w:t>0</w:t>
      </w:r>
      <w:r w:rsidR="00E80CBA">
        <w:rPr>
          <w:rFonts w:ascii="Arial" w:hAnsi="Arial" w:cs="Arial"/>
          <w:sz w:val="32"/>
          <w:lang w:val="en-US"/>
        </w:rPr>
        <w:t>2</w:t>
      </w:r>
      <w:r>
        <w:rPr>
          <w:rFonts w:ascii="Arial" w:hAnsi="Arial" w:cs="Arial"/>
          <w:sz w:val="32"/>
        </w:rPr>
        <w:t>.20</w:t>
      </w:r>
      <w:r w:rsidR="00E80CBA">
        <w:rPr>
          <w:rFonts w:ascii="Arial" w:hAnsi="Arial" w:cs="Arial"/>
          <w:sz w:val="32"/>
          <w:lang w:val="en-US"/>
        </w:rPr>
        <w:t>20</w:t>
      </w:r>
      <w:r>
        <w:rPr>
          <w:rFonts w:ascii="Arial" w:hAnsi="Arial" w:cs="Arial"/>
          <w:sz w:val="32"/>
        </w:rPr>
        <w:t>, 16</w:t>
      </w:r>
      <w:r>
        <w:rPr>
          <w:rFonts w:ascii="Arial" w:hAnsi="Arial" w:cs="Arial"/>
          <w:sz w:val="32"/>
          <w:lang w:val="en-US"/>
        </w:rPr>
        <w:t>:</w:t>
      </w:r>
      <w:r>
        <w:rPr>
          <w:rFonts w:ascii="Arial" w:hAnsi="Arial" w:cs="Arial"/>
          <w:sz w:val="32"/>
        </w:rPr>
        <w:t>00 Hours</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A55B2A" w:rsidRPr="00701EAC" w:rsidRDefault="00A55B2A" w:rsidP="00A55B2A">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A55B2A" w:rsidRDefault="00A55B2A" w:rsidP="00A55B2A">
      <w:bookmarkStart w:id="16" w:name="_Toc109778803"/>
      <w:bookmarkStart w:id="17" w:name="_Toc109778838"/>
      <w:bookmarkStart w:id="18" w:name="_Toc109785615"/>
      <w:bookmarkStart w:id="19" w:name="_Toc131894078"/>
      <w:bookmarkStart w:id="20" w:name="_Toc131894337"/>
      <w:bookmarkStart w:id="21" w:name="_Toc131922731"/>
    </w:p>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Pr="00087E42" w:rsidRDefault="00A55B2A" w:rsidP="00A55B2A">
      <w:pPr>
        <w:tabs>
          <w:tab w:val="left" w:pos="5475"/>
        </w:tabs>
      </w:pPr>
      <w:r>
        <w:tab/>
      </w:r>
    </w:p>
    <w:bookmarkEnd w:id="16"/>
    <w:bookmarkEnd w:id="17"/>
    <w:bookmarkEnd w:id="18"/>
    <w:bookmarkEnd w:id="19"/>
    <w:bookmarkEnd w:id="20"/>
    <w:bookmarkEnd w:id="21"/>
    <w:p w:rsidR="00A55B2A" w:rsidRPr="00F40621" w:rsidRDefault="00A55B2A" w:rsidP="00A55B2A">
      <w:pPr>
        <w:pStyle w:val="Heading1"/>
        <w:shd w:val="clear" w:color="auto" w:fill="404040"/>
        <w:ind w:left="-720" w:right="-360"/>
        <w:rPr>
          <w:bCs w:val="0"/>
          <w:color w:val="FFFFFF"/>
          <w:sz w:val="24"/>
          <w:szCs w:val="24"/>
          <w:lang w:val="en-US"/>
        </w:rPr>
      </w:pPr>
      <w:r w:rsidRPr="00701EAC">
        <w:rPr>
          <w:bCs w:val="0"/>
          <w:color w:val="FFFFFF"/>
          <w:sz w:val="24"/>
          <w:szCs w:val="24"/>
        </w:rPr>
        <w:lastRenderedPageBreak/>
        <w:t>Product Specific Information:</w:t>
      </w:r>
    </w:p>
    <w:tbl>
      <w:tblPr>
        <w:tblW w:w="103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2289"/>
        <w:gridCol w:w="4003"/>
        <w:gridCol w:w="3281"/>
      </w:tblGrid>
      <w:tr w:rsidR="00A55B2A" w:rsidRPr="00701EAC" w:rsidTr="0073489E">
        <w:trPr>
          <w:trHeight w:val="388"/>
        </w:trPr>
        <w:tc>
          <w:tcPr>
            <w:tcW w:w="3017" w:type="dxa"/>
            <w:gridSpan w:val="2"/>
            <w:tcBorders>
              <w:top w:val="single" w:sz="4" w:space="0" w:color="000000"/>
              <w:left w:val="single" w:sz="4" w:space="0" w:color="000000"/>
              <w:bottom w:val="single" w:sz="4" w:space="0" w:color="000000"/>
              <w:right w:val="single" w:sz="4" w:space="0" w:color="000000"/>
            </w:tcBorders>
            <w:vAlign w:val="center"/>
          </w:tcPr>
          <w:p w:rsidR="00A55B2A" w:rsidRPr="00D16EED" w:rsidRDefault="00A55B2A" w:rsidP="0073489E">
            <w:pPr>
              <w:rPr>
                <w:rFonts w:ascii="Arial" w:hAnsi="Arial" w:cs="Arial"/>
                <w:b/>
                <w:sz w:val="24"/>
                <w:szCs w:val="24"/>
              </w:rPr>
            </w:pPr>
            <w:r w:rsidRPr="00D16EED">
              <w:rPr>
                <w:rFonts w:ascii="Arial" w:hAnsi="Arial" w:cs="Arial"/>
                <w:b/>
                <w:sz w:val="24"/>
                <w:szCs w:val="24"/>
              </w:rPr>
              <w:t xml:space="preserve">Enquiry No.: </w:t>
            </w:r>
          </w:p>
        </w:tc>
        <w:tc>
          <w:tcPr>
            <w:tcW w:w="7284" w:type="dxa"/>
            <w:gridSpan w:val="2"/>
            <w:tcBorders>
              <w:top w:val="single" w:sz="4" w:space="0" w:color="000000"/>
              <w:left w:val="single" w:sz="4" w:space="0" w:color="000000"/>
              <w:bottom w:val="single" w:sz="4" w:space="0" w:color="000000"/>
              <w:right w:val="single" w:sz="4" w:space="0" w:color="000000"/>
            </w:tcBorders>
            <w:vAlign w:val="center"/>
          </w:tcPr>
          <w:p w:rsidR="00A55B2A" w:rsidRPr="00D16EED" w:rsidRDefault="00A55B2A" w:rsidP="0073489E">
            <w:pPr>
              <w:rPr>
                <w:rFonts w:ascii="Arial" w:hAnsi="Arial" w:cs="Arial"/>
                <w:b/>
                <w:sz w:val="24"/>
                <w:szCs w:val="24"/>
              </w:rPr>
            </w:pPr>
            <w:r>
              <w:rPr>
                <w:rFonts w:ascii="Arial" w:hAnsi="Arial" w:cs="Arial"/>
                <w:b/>
                <w:sz w:val="24"/>
                <w:szCs w:val="24"/>
              </w:rPr>
              <w:t>6300028053</w:t>
            </w:r>
          </w:p>
        </w:tc>
      </w:tr>
      <w:tr w:rsidR="00A55B2A" w:rsidRPr="00701EAC" w:rsidTr="0073489E">
        <w:trPr>
          <w:trHeight w:val="338"/>
        </w:trPr>
        <w:tc>
          <w:tcPr>
            <w:tcW w:w="728" w:type="dxa"/>
            <w:vAlign w:val="center"/>
          </w:tcPr>
          <w:p w:rsidR="00A55B2A" w:rsidRPr="00632E39" w:rsidRDefault="00A55B2A" w:rsidP="0073489E">
            <w:pPr>
              <w:jc w:val="center"/>
              <w:rPr>
                <w:rFonts w:ascii="Arial" w:hAnsi="Arial" w:cs="Arial"/>
                <w:b/>
              </w:rPr>
            </w:pPr>
            <w:proofErr w:type="spellStart"/>
            <w:proofErr w:type="gramStart"/>
            <w:r w:rsidRPr="00632E39">
              <w:rPr>
                <w:rFonts w:ascii="Arial" w:hAnsi="Arial" w:cs="Arial"/>
                <w:b/>
              </w:rPr>
              <w:t>S</w:t>
            </w:r>
            <w:r>
              <w:rPr>
                <w:rFonts w:ascii="Arial" w:hAnsi="Arial" w:cs="Arial"/>
                <w:b/>
              </w:rPr>
              <w:t>l</w:t>
            </w:r>
            <w:r w:rsidRPr="00632E39">
              <w:rPr>
                <w:rFonts w:ascii="Arial" w:hAnsi="Arial" w:cs="Arial"/>
                <w:b/>
              </w:rPr>
              <w:t>.No</w:t>
            </w:r>
            <w:proofErr w:type="spellEnd"/>
            <w:proofErr w:type="gramEnd"/>
          </w:p>
        </w:tc>
        <w:tc>
          <w:tcPr>
            <w:tcW w:w="6292" w:type="dxa"/>
            <w:gridSpan w:val="2"/>
            <w:vAlign w:val="center"/>
          </w:tcPr>
          <w:p w:rsidR="00A55B2A" w:rsidRPr="00632E39" w:rsidRDefault="00A55B2A" w:rsidP="0073489E">
            <w:pPr>
              <w:jc w:val="center"/>
              <w:rPr>
                <w:rFonts w:ascii="Arial" w:hAnsi="Arial" w:cs="Arial"/>
                <w:b/>
              </w:rPr>
            </w:pPr>
            <w:r w:rsidRPr="00632E39">
              <w:rPr>
                <w:rFonts w:ascii="Arial" w:hAnsi="Arial" w:cs="Arial"/>
                <w:b/>
              </w:rPr>
              <w:t>Description</w:t>
            </w:r>
          </w:p>
        </w:tc>
        <w:tc>
          <w:tcPr>
            <w:tcW w:w="3281" w:type="dxa"/>
            <w:vAlign w:val="center"/>
          </w:tcPr>
          <w:p w:rsidR="00A55B2A" w:rsidRPr="00632E39" w:rsidRDefault="00A55B2A" w:rsidP="0073489E">
            <w:pPr>
              <w:jc w:val="center"/>
              <w:rPr>
                <w:rFonts w:ascii="Arial" w:hAnsi="Arial" w:cs="Arial"/>
                <w:b/>
              </w:rPr>
            </w:pPr>
            <w:r w:rsidRPr="00632E39">
              <w:rPr>
                <w:rFonts w:ascii="Arial" w:hAnsi="Arial" w:cs="Arial"/>
                <w:b/>
              </w:rPr>
              <w:t>Qty.</w:t>
            </w:r>
          </w:p>
        </w:tc>
      </w:tr>
      <w:tr w:rsidR="00A55B2A" w:rsidRPr="00701EAC" w:rsidTr="0073489E">
        <w:trPr>
          <w:trHeight w:val="388"/>
        </w:trPr>
        <w:tc>
          <w:tcPr>
            <w:tcW w:w="728" w:type="dxa"/>
          </w:tcPr>
          <w:p w:rsidR="00A55B2A" w:rsidRPr="00DE1D69" w:rsidRDefault="00A55B2A" w:rsidP="0073489E">
            <w:r w:rsidRPr="00DE1D69">
              <w:t>1</w:t>
            </w:r>
          </w:p>
        </w:tc>
        <w:tc>
          <w:tcPr>
            <w:tcW w:w="6292" w:type="dxa"/>
            <w:gridSpan w:val="2"/>
            <w:tcBorders>
              <w:left w:val="single" w:sz="4" w:space="0" w:color="auto"/>
            </w:tcBorders>
          </w:tcPr>
          <w:p w:rsidR="00A55B2A" w:rsidRPr="00F054E1" w:rsidRDefault="00A55B2A" w:rsidP="0073489E">
            <w:r w:rsidRPr="00F054E1">
              <w:t>Supply of 3cx240sqmm,11KV, XLPE Al. cable</w:t>
            </w:r>
          </w:p>
        </w:tc>
        <w:tc>
          <w:tcPr>
            <w:tcW w:w="3281" w:type="dxa"/>
          </w:tcPr>
          <w:p w:rsidR="00A55B2A" w:rsidRPr="00F054E1" w:rsidRDefault="00A55B2A" w:rsidP="0073489E">
            <w:r w:rsidRPr="00F054E1">
              <w:t>95.000</w:t>
            </w:r>
            <w:r>
              <w:t xml:space="preserve"> M</w:t>
            </w:r>
          </w:p>
        </w:tc>
      </w:tr>
      <w:tr w:rsidR="00A55B2A" w:rsidRPr="00701EAC" w:rsidTr="0073489E">
        <w:trPr>
          <w:trHeight w:val="388"/>
        </w:trPr>
        <w:tc>
          <w:tcPr>
            <w:tcW w:w="728" w:type="dxa"/>
          </w:tcPr>
          <w:p w:rsidR="00A55B2A" w:rsidRPr="00DE1D69" w:rsidRDefault="00A55B2A" w:rsidP="0073489E">
            <w:r w:rsidRPr="00DE1D69">
              <w:t>2</w:t>
            </w:r>
          </w:p>
        </w:tc>
        <w:tc>
          <w:tcPr>
            <w:tcW w:w="6292" w:type="dxa"/>
            <w:gridSpan w:val="2"/>
            <w:tcBorders>
              <w:left w:val="single" w:sz="4" w:space="0" w:color="auto"/>
            </w:tcBorders>
          </w:tcPr>
          <w:p w:rsidR="00A55B2A" w:rsidRPr="00F054E1" w:rsidRDefault="00A55B2A" w:rsidP="0073489E">
            <w:r w:rsidRPr="00F054E1">
              <w:t>Making of trench in concrete 1.2M depth</w:t>
            </w:r>
          </w:p>
        </w:tc>
        <w:tc>
          <w:tcPr>
            <w:tcW w:w="3281" w:type="dxa"/>
          </w:tcPr>
          <w:p w:rsidR="00A55B2A" w:rsidRPr="00F054E1" w:rsidRDefault="00A55B2A" w:rsidP="0073489E">
            <w:r w:rsidRPr="00F054E1">
              <w:t>1</w:t>
            </w:r>
            <w:r>
              <w:t>AU</w:t>
            </w:r>
          </w:p>
        </w:tc>
      </w:tr>
      <w:tr w:rsidR="00A55B2A" w:rsidRPr="00701EAC" w:rsidTr="0073489E">
        <w:trPr>
          <w:trHeight w:val="388"/>
        </w:trPr>
        <w:tc>
          <w:tcPr>
            <w:tcW w:w="728" w:type="dxa"/>
          </w:tcPr>
          <w:p w:rsidR="00A55B2A" w:rsidRPr="00DE1D69" w:rsidRDefault="00A55B2A" w:rsidP="0073489E">
            <w:r w:rsidRPr="00DE1D69">
              <w:t>3</w:t>
            </w:r>
          </w:p>
        </w:tc>
        <w:tc>
          <w:tcPr>
            <w:tcW w:w="6292" w:type="dxa"/>
            <w:gridSpan w:val="2"/>
            <w:tcBorders>
              <w:left w:val="single" w:sz="4" w:space="0" w:color="auto"/>
            </w:tcBorders>
          </w:tcPr>
          <w:p w:rsidR="00A55B2A" w:rsidRPr="00F054E1" w:rsidRDefault="00A55B2A" w:rsidP="0073489E">
            <w:r w:rsidRPr="00F054E1">
              <w:t>Laying of cable in trench &amp; reconcreting</w:t>
            </w:r>
          </w:p>
        </w:tc>
        <w:tc>
          <w:tcPr>
            <w:tcW w:w="3281" w:type="dxa"/>
          </w:tcPr>
          <w:p w:rsidR="00A55B2A" w:rsidRPr="00F054E1" w:rsidRDefault="00A55B2A" w:rsidP="0073489E">
            <w:r w:rsidRPr="00F054E1">
              <w:t>1</w:t>
            </w:r>
            <w:r>
              <w:t xml:space="preserve"> AU</w:t>
            </w:r>
          </w:p>
        </w:tc>
      </w:tr>
      <w:tr w:rsidR="00A55B2A" w:rsidRPr="00701EAC" w:rsidTr="0073489E">
        <w:trPr>
          <w:trHeight w:val="388"/>
        </w:trPr>
        <w:tc>
          <w:tcPr>
            <w:tcW w:w="728" w:type="dxa"/>
          </w:tcPr>
          <w:p w:rsidR="00A55B2A" w:rsidRPr="00DE1D69" w:rsidRDefault="00A55B2A" w:rsidP="0073489E">
            <w:r w:rsidRPr="00DE1D69">
              <w:t>4</w:t>
            </w:r>
          </w:p>
        </w:tc>
        <w:tc>
          <w:tcPr>
            <w:tcW w:w="6292" w:type="dxa"/>
            <w:gridSpan w:val="2"/>
            <w:tcBorders>
              <w:left w:val="single" w:sz="4" w:space="0" w:color="auto"/>
            </w:tcBorders>
          </w:tcPr>
          <w:p w:rsidR="00A55B2A" w:rsidRPr="00F054E1" w:rsidRDefault="00A55B2A" w:rsidP="0073489E">
            <w:r w:rsidRPr="00F054E1">
              <w:t>Supply of Hume pipes 150mm dia,2M length</w:t>
            </w:r>
          </w:p>
        </w:tc>
        <w:tc>
          <w:tcPr>
            <w:tcW w:w="3281" w:type="dxa"/>
          </w:tcPr>
          <w:p w:rsidR="00A55B2A" w:rsidRPr="00F054E1" w:rsidRDefault="00A55B2A" w:rsidP="0073489E">
            <w:r w:rsidRPr="00F054E1">
              <w:t>8</w:t>
            </w:r>
            <w:r>
              <w:t xml:space="preserve"> </w:t>
            </w:r>
            <w:proofErr w:type="gramStart"/>
            <w:r>
              <w:t>NO</w:t>
            </w:r>
            <w:proofErr w:type="gramEnd"/>
          </w:p>
        </w:tc>
      </w:tr>
      <w:tr w:rsidR="00A55B2A" w:rsidRPr="00701EAC" w:rsidTr="0073489E">
        <w:trPr>
          <w:trHeight w:val="388"/>
        </w:trPr>
        <w:tc>
          <w:tcPr>
            <w:tcW w:w="728" w:type="dxa"/>
          </w:tcPr>
          <w:p w:rsidR="00A55B2A" w:rsidRPr="00DE1D69" w:rsidRDefault="00A55B2A" w:rsidP="0073489E">
            <w:r w:rsidRPr="00DE1D69">
              <w:t>5</w:t>
            </w:r>
          </w:p>
        </w:tc>
        <w:tc>
          <w:tcPr>
            <w:tcW w:w="6292" w:type="dxa"/>
            <w:gridSpan w:val="2"/>
            <w:tcBorders>
              <w:left w:val="single" w:sz="4" w:space="0" w:color="auto"/>
            </w:tcBorders>
          </w:tcPr>
          <w:p w:rsidR="00A55B2A" w:rsidRPr="00F054E1" w:rsidRDefault="00A55B2A" w:rsidP="0073489E">
            <w:r w:rsidRPr="00F054E1">
              <w:t>Making / Installation of end termination</w:t>
            </w:r>
          </w:p>
        </w:tc>
        <w:tc>
          <w:tcPr>
            <w:tcW w:w="3281" w:type="dxa"/>
          </w:tcPr>
          <w:p w:rsidR="00A55B2A" w:rsidRPr="00F054E1" w:rsidRDefault="00A55B2A" w:rsidP="0073489E">
            <w:r w:rsidRPr="00F054E1">
              <w:t>1</w:t>
            </w:r>
            <w:r>
              <w:t xml:space="preserve"> AU</w:t>
            </w:r>
          </w:p>
        </w:tc>
      </w:tr>
      <w:tr w:rsidR="00A55B2A" w:rsidRPr="00701EAC" w:rsidTr="0073489E">
        <w:trPr>
          <w:trHeight w:val="556"/>
        </w:trPr>
        <w:tc>
          <w:tcPr>
            <w:tcW w:w="3017" w:type="dxa"/>
            <w:gridSpan w:val="2"/>
            <w:vAlign w:val="center"/>
          </w:tcPr>
          <w:p w:rsidR="00A55B2A" w:rsidRPr="00701EAC" w:rsidRDefault="00A55B2A" w:rsidP="0073489E">
            <w:pPr>
              <w:rPr>
                <w:rFonts w:ascii="Arial" w:hAnsi="Arial" w:cs="Arial"/>
                <w:b/>
                <w:bCs/>
                <w:sz w:val="18"/>
                <w:szCs w:val="18"/>
              </w:rPr>
            </w:pPr>
            <w:r w:rsidRPr="00701EAC">
              <w:rPr>
                <w:rFonts w:ascii="Arial" w:hAnsi="Arial" w:cs="Arial"/>
                <w:b/>
                <w:bCs/>
                <w:sz w:val="18"/>
                <w:szCs w:val="18"/>
              </w:rPr>
              <w:t>Standards Applicable</w:t>
            </w:r>
          </w:p>
        </w:tc>
        <w:tc>
          <w:tcPr>
            <w:tcW w:w="7284" w:type="dxa"/>
            <w:gridSpan w:val="2"/>
            <w:vAlign w:val="center"/>
          </w:tcPr>
          <w:p w:rsidR="00A55B2A" w:rsidRPr="00701EAC" w:rsidRDefault="00A55B2A" w:rsidP="0073489E">
            <w:pPr>
              <w:ind w:left="10"/>
              <w:rPr>
                <w:rFonts w:ascii="Arial" w:hAnsi="Arial" w:cs="Arial"/>
                <w:b/>
                <w:sz w:val="18"/>
                <w:szCs w:val="18"/>
              </w:rPr>
            </w:pPr>
            <w:r w:rsidRPr="00701EAC">
              <w:rPr>
                <w:rFonts w:ascii="Arial" w:hAnsi="Arial" w:cs="Arial"/>
                <w:b/>
                <w:bCs/>
                <w:sz w:val="18"/>
                <w:szCs w:val="18"/>
              </w:rPr>
              <w:t>“As per Exhibit – A”</w:t>
            </w:r>
            <w:r w:rsidRPr="00701EAC">
              <w:rPr>
                <w:rFonts w:ascii="Arial" w:hAnsi="Arial" w:cs="Arial"/>
                <w:b/>
                <w:sz w:val="18"/>
                <w:szCs w:val="18"/>
              </w:rPr>
              <w:t xml:space="preserve"> </w:t>
            </w:r>
          </w:p>
        </w:tc>
      </w:tr>
      <w:tr w:rsidR="00A55B2A" w:rsidRPr="00701EAC" w:rsidTr="0073489E">
        <w:trPr>
          <w:trHeight w:val="395"/>
        </w:trPr>
        <w:tc>
          <w:tcPr>
            <w:tcW w:w="3017" w:type="dxa"/>
            <w:gridSpan w:val="2"/>
            <w:vAlign w:val="center"/>
          </w:tcPr>
          <w:p w:rsidR="00A55B2A" w:rsidRPr="00701EAC" w:rsidRDefault="00A55B2A" w:rsidP="0073489E">
            <w:pPr>
              <w:rPr>
                <w:rFonts w:ascii="Arial" w:hAnsi="Arial" w:cs="Arial"/>
                <w:b/>
                <w:bCs/>
                <w:sz w:val="18"/>
                <w:szCs w:val="18"/>
              </w:rPr>
            </w:pPr>
            <w:r w:rsidRPr="00701EAC">
              <w:rPr>
                <w:rFonts w:ascii="Arial" w:hAnsi="Arial" w:cs="Arial"/>
                <w:b/>
                <w:bCs/>
                <w:sz w:val="18"/>
                <w:szCs w:val="18"/>
              </w:rPr>
              <w:t>Delivery Schedule:</w:t>
            </w:r>
          </w:p>
        </w:tc>
        <w:tc>
          <w:tcPr>
            <w:tcW w:w="7284" w:type="dxa"/>
            <w:gridSpan w:val="2"/>
            <w:vAlign w:val="center"/>
          </w:tcPr>
          <w:p w:rsidR="00A55B2A" w:rsidRPr="00701EAC" w:rsidRDefault="00A55B2A" w:rsidP="0073489E">
            <w:pPr>
              <w:rPr>
                <w:rFonts w:ascii="Arial" w:hAnsi="Arial" w:cs="Arial"/>
                <w:b/>
                <w:sz w:val="18"/>
                <w:szCs w:val="18"/>
              </w:rPr>
            </w:pPr>
            <w:r w:rsidRPr="00701EAC">
              <w:rPr>
                <w:rFonts w:ascii="Arial" w:hAnsi="Arial" w:cs="Arial"/>
                <w:b/>
                <w:sz w:val="18"/>
                <w:szCs w:val="18"/>
              </w:rPr>
              <w:t>Please refer to “Exhibit – A”</w:t>
            </w:r>
          </w:p>
        </w:tc>
      </w:tr>
      <w:tr w:rsidR="00A55B2A" w:rsidRPr="00701EAC" w:rsidTr="0073489E">
        <w:trPr>
          <w:trHeight w:val="798"/>
        </w:trPr>
        <w:tc>
          <w:tcPr>
            <w:tcW w:w="3017" w:type="dxa"/>
            <w:gridSpan w:val="2"/>
            <w:vAlign w:val="center"/>
          </w:tcPr>
          <w:p w:rsidR="00A55B2A" w:rsidRPr="00701EAC" w:rsidRDefault="00A55B2A" w:rsidP="0073489E">
            <w:pPr>
              <w:rPr>
                <w:rFonts w:ascii="Arial" w:hAnsi="Arial" w:cs="Arial"/>
                <w:b/>
                <w:bCs/>
                <w:sz w:val="18"/>
                <w:szCs w:val="18"/>
              </w:rPr>
            </w:pPr>
            <w:r w:rsidRPr="00701EAC">
              <w:rPr>
                <w:rFonts w:ascii="Arial" w:hAnsi="Arial" w:cs="Arial"/>
                <w:b/>
                <w:bCs/>
                <w:sz w:val="18"/>
                <w:szCs w:val="18"/>
              </w:rPr>
              <w:t>Volume of Business</w:t>
            </w:r>
          </w:p>
        </w:tc>
        <w:tc>
          <w:tcPr>
            <w:tcW w:w="7284" w:type="dxa"/>
            <w:gridSpan w:val="2"/>
            <w:vAlign w:val="center"/>
          </w:tcPr>
          <w:p w:rsidR="00A55B2A" w:rsidRPr="00701EAC" w:rsidRDefault="00A55B2A" w:rsidP="0073489E">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A55B2A" w:rsidRPr="00701EAC" w:rsidRDefault="00A55B2A" w:rsidP="0073489E">
            <w:pPr>
              <w:jc w:val="both"/>
              <w:rPr>
                <w:rFonts w:ascii="Arial" w:hAnsi="Arial" w:cs="Arial"/>
                <w:sz w:val="18"/>
                <w:szCs w:val="18"/>
              </w:rPr>
            </w:pPr>
            <w:r w:rsidRPr="00701EAC">
              <w:rPr>
                <w:rFonts w:ascii="Arial" w:hAnsi="Arial" w:cs="Arial"/>
                <w:sz w:val="18"/>
                <w:szCs w:val="18"/>
              </w:rPr>
              <w:t xml:space="preserve"> </w:t>
            </w:r>
            <w:proofErr w:type="gramStart"/>
            <w:r w:rsidRPr="00701EAC">
              <w:rPr>
                <w:rFonts w:ascii="Arial" w:hAnsi="Arial" w:cs="Arial"/>
                <w:sz w:val="18"/>
                <w:szCs w:val="18"/>
              </w:rPr>
              <w:t>However</w:t>
            </w:r>
            <w:proofErr w:type="gramEnd"/>
            <w:r w:rsidRPr="00701EAC">
              <w:rPr>
                <w:rFonts w:ascii="Arial" w:hAnsi="Arial" w:cs="Arial"/>
                <w:sz w:val="18"/>
                <w:szCs w:val="18"/>
              </w:rPr>
              <w:t xml:space="preserve"> volumes mentioned may vary substantially on either side depending on business needs.</w:t>
            </w:r>
          </w:p>
        </w:tc>
      </w:tr>
      <w:tr w:rsidR="00A55B2A" w:rsidRPr="00701EAC" w:rsidTr="0073489E">
        <w:trPr>
          <w:trHeight w:val="2606"/>
        </w:trPr>
        <w:tc>
          <w:tcPr>
            <w:tcW w:w="3017" w:type="dxa"/>
            <w:gridSpan w:val="2"/>
            <w:vAlign w:val="center"/>
          </w:tcPr>
          <w:p w:rsidR="00A55B2A" w:rsidRPr="00701EAC" w:rsidRDefault="00A55B2A" w:rsidP="0073489E">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7284" w:type="dxa"/>
            <w:gridSpan w:val="2"/>
          </w:tcPr>
          <w:p w:rsidR="00A55B2A" w:rsidRPr="00E51049" w:rsidRDefault="00A55B2A" w:rsidP="0073489E">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Excise Duty and </w:t>
            </w:r>
            <w:r w:rsidRPr="00405DB4">
              <w:rPr>
                <w:rFonts w:ascii="Arial" w:hAnsi="Arial" w:cs="Arial"/>
                <w:color w:val="FF0000"/>
                <w:sz w:val="24"/>
                <w:szCs w:val="24"/>
              </w:rPr>
              <w:t>Sales</w:t>
            </w:r>
            <w:r>
              <w:rPr>
                <w:rFonts w:ascii="Arial" w:hAnsi="Arial" w:cs="Arial"/>
                <w:color w:val="FF0000"/>
                <w:sz w:val="24"/>
                <w:szCs w:val="24"/>
              </w:rPr>
              <w:t xml:space="preserve"> Tax (CST or VAT)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A55B2A" w:rsidRPr="00E51049" w:rsidRDefault="00A55B2A" w:rsidP="0073489E">
            <w:pPr>
              <w:jc w:val="both"/>
              <w:rPr>
                <w:rFonts w:ascii="Arial" w:hAnsi="Arial" w:cs="Arial"/>
                <w:sz w:val="24"/>
                <w:szCs w:val="24"/>
              </w:rPr>
            </w:pPr>
            <w:r w:rsidRPr="00E51049">
              <w:rPr>
                <w:rFonts w:ascii="Arial" w:hAnsi="Arial" w:cs="Arial"/>
                <w:sz w:val="24"/>
                <w:szCs w:val="24"/>
              </w:rPr>
              <w:t>.</w:t>
            </w:r>
          </w:p>
          <w:p w:rsidR="00A55B2A" w:rsidRPr="00701EAC" w:rsidRDefault="00A55B2A" w:rsidP="0073489E">
            <w:pPr>
              <w:jc w:val="both"/>
              <w:rPr>
                <w:rFonts w:ascii="Arial" w:hAnsi="Arial" w:cs="Arial"/>
                <w:b/>
                <w:sz w:val="18"/>
              </w:rPr>
            </w:pPr>
            <w:r w:rsidRPr="00701EAC">
              <w:rPr>
                <w:rFonts w:ascii="Arial" w:hAnsi="Arial" w:cs="Arial"/>
                <w:b/>
                <w:sz w:val="18"/>
                <w:szCs w:val="18"/>
              </w:rPr>
              <w:t>Bidding to take place on per Item basis</w:t>
            </w:r>
            <w:r w:rsidRPr="00701EAC">
              <w:rPr>
                <w:rFonts w:ascii="Arial" w:hAnsi="Arial" w:cs="Arial"/>
                <w:b/>
                <w:sz w:val="18"/>
              </w:rPr>
              <w:t xml:space="preserve"> </w:t>
            </w:r>
          </w:p>
          <w:p w:rsidR="00A55B2A" w:rsidRPr="00701EAC" w:rsidRDefault="00A55B2A" w:rsidP="0073489E">
            <w:pPr>
              <w:jc w:val="both"/>
              <w:rPr>
                <w:rFonts w:ascii="Arial" w:hAnsi="Arial" w:cs="Arial"/>
                <w:sz w:val="18"/>
                <w:szCs w:val="18"/>
              </w:rPr>
            </w:pPr>
            <w:r w:rsidRPr="00701EAC">
              <w:rPr>
                <w:rFonts w:ascii="Arial" w:hAnsi="Arial" w:cs="Arial"/>
                <w:b/>
                <w:sz w:val="18"/>
                <w:szCs w:val="18"/>
              </w:rPr>
              <w:t>Note:</w:t>
            </w:r>
            <w:r w:rsidRPr="00701EAC">
              <w:rPr>
                <w:rFonts w:ascii="Arial" w:hAnsi="Arial" w:cs="Arial"/>
                <w:sz w:val="18"/>
                <w:szCs w:val="18"/>
              </w:rPr>
              <w:t xml:space="preserve"> </w:t>
            </w:r>
          </w:p>
          <w:p w:rsidR="00A55B2A" w:rsidRPr="00701EAC" w:rsidRDefault="00A55B2A" w:rsidP="0073489E">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A55B2A" w:rsidRPr="00701EAC" w:rsidRDefault="00A55B2A" w:rsidP="0073489E">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A55B2A" w:rsidRPr="00701EAC" w:rsidRDefault="00A55B2A" w:rsidP="0073489E">
            <w:pPr>
              <w:numPr>
                <w:ilvl w:val="0"/>
                <w:numId w:val="2"/>
              </w:numPr>
              <w:spacing w:line="300" w:lineRule="auto"/>
              <w:jc w:val="both"/>
              <w:rPr>
                <w:rFonts w:ascii="Arial" w:hAnsi="Arial" w:cs="Arial"/>
                <w:sz w:val="18"/>
                <w:szCs w:val="18"/>
              </w:rPr>
            </w:pPr>
            <w:r w:rsidRPr="00701EAC">
              <w:rPr>
                <w:rFonts w:ascii="Arial" w:hAnsi="Arial" w:cs="Arial"/>
                <w:b/>
                <w:bCs/>
                <w:sz w:val="18"/>
                <w:szCs w:val="18"/>
              </w:rPr>
              <w:t xml:space="preserve">Vendor should also </w:t>
            </w:r>
            <w:proofErr w:type="gramStart"/>
            <w:r w:rsidRPr="00701EAC">
              <w:rPr>
                <w:rFonts w:ascii="Arial" w:hAnsi="Arial" w:cs="Arial"/>
                <w:b/>
                <w:bCs/>
                <w:sz w:val="18"/>
                <w:szCs w:val="18"/>
              </w:rPr>
              <w:t>take into account</w:t>
            </w:r>
            <w:proofErr w:type="gramEnd"/>
            <w:r w:rsidRPr="00701EAC">
              <w:rPr>
                <w:rFonts w:ascii="Arial" w:hAnsi="Arial" w:cs="Arial"/>
                <w:b/>
                <w:bCs/>
                <w:sz w:val="18"/>
                <w:szCs w:val="18"/>
              </w:rPr>
              <w:t xml:space="preserve"> inspection charges of the inspection agency, which are to be absorbed by Vendor.</w:t>
            </w:r>
          </w:p>
        </w:tc>
      </w:tr>
      <w:tr w:rsidR="00A55B2A" w:rsidRPr="00701EAC" w:rsidTr="0073489E">
        <w:trPr>
          <w:trHeight w:val="1654"/>
        </w:trPr>
        <w:tc>
          <w:tcPr>
            <w:tcW w:w="3017" w:type="dxa"/>
            <w:gridSpan w:val="2"/>
          </w:tcPr>
          <w:p w:rsidR="00A55B2A" w:rsidRDefault="00A55B2A" w:rsidP="0073489E">
            <w:pPr>
              <w:rPr>
                <w:rFonts w:ascii="Arial" w:hAnsi="Arial" w:cs="Arial"/>
                <w:b/>
                <w:bCs/>
                <w:sz w:val="18"/>
                <w:szCs w:val="18"/>
              </w:rPr>
            </w:pPr>
          </w:p>
          <w:p w:rsidR="00A55B2A" w:rsidRDefault="00A55B2A" w:rsidP="0073489E">
            <w:pPr>
              <w:rPr>
                <w:rFonts w:ascii="Arial" w:hAnsi="Arial" w:cs="Arial"/>
                <w:b/>
                <w:bCs/>
                <w:sz w:val="18"/>
                <w:szCs w:val="18"/>
              </w:rPr>
            </w:pPr>
          </w:p>
          <w:p w:rsidR="00A55B2A" w:rsidRDefault="00A55B2A" w:rsidP="0073489E">
            <w:pPr>
              <w:rPr>
                <w:rFonts w:ascii="Arial" w:hAnsi="Arial" w:cs="Arial"/>
                <w:b/>
                <w:bCs/>
                <w:sz w:val="18"/>
                <w:szCs w:val="18"/>
              </w:rPr>
            </w:pPr>
          </w:p>
          <w:p w:rsidR="00A55B2A" w:rsidRDefault="00A55B2A" w:rsidP="0073489E">
            <w:pPr>
              <w:rPr>
                <w:rFonts w:ascii="Arial" w:hAnsi="Arial" w:cs="Arial"/>
                <w:b/>
                <w:bCs/>
                <w:sz w:val="18"/>
                <w:szCs w:val="18"/>
              </w:rPr>
            </w:pPr>
          </w:p>
          <w:p w:rsidR="00A55B2A" w:rsidRPr="00701EAC" w:rsidRDefault="00A55B2A" w:rsidP="0073489E">
            <w:pPr>
              <w:rPr>
                <w:rFonts w:ascii="Arial" w:hAnsi="Arial" w:cs="Arial"/>
                <w:b/>
                <w:bCs/>
                <w:sz w:val="18"/>
                <w:szCs w:val="18"/>
              </w:rPr>
            </w:pPr>
            <w:r w:rsidRPr="00701EAC">
              <w:rPr>
                <w:rFonts w:ascii="Arial" w:hAnsi="Arial" w:cs="Arial"/>
                <w:b/>
                <w:bCs/>
                <w:sz w:val="18"/>
                <w:szCs w:val="18"/>
              </w:rPr>
              <w:t>Business Share &amp; Preference</w:t>
            </w:r>
          </w:p>
        </w:tc>
        <w:tc>
          <w:tcPr>
            <w:tcW w:w="7284" w:type="dxa"/>
            <w:gridSpan w:val="2"/>
          </w:tcPr>
          <w:p w:rsidR="00A55B2A" w:rsidRDefault="00A55B2A" w:rsidP="0073489E">
            <w:pPr>
              <w:ind w:left="162"/>
              <w:rPr>
                <w:rFonts w:ascii="Arial" w:hAnsi="Arial" w:cs="Arial"/>
                <w:b/>
                <w:bCs/>
                <w:sz w:val="18"/>
                <w:szCs w:val="18"/>
              </w:rPr>
            </w:pPr>
          </w:p>
          <w:p w:rsidR="00A55B2A" w:rsidRPr="00701EAC" w:rsidRDefault="00A55B2A" w:rsidP="0073489E">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A55B2A" w:rsidRPr="00D36E34" w:rsidRDefault="00A55B2A" w:rsidP="0073489E">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A55B2A" w:rsidRPr="00701EAC" w:rsidRDefault="00A55B2A" w:rsidP="0073489E">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A55B2A" w:rsidRPr="00701EAC" w:rsidTr="0073489E">
        <w:trPr>
          <w:trHeight w:val="322"/>
        </w:trPr>
        <w:tc>
          <w:tcPr>
            <w:tcW w:w="3017" w:type="dxa"/>
            <w:gridSpan w:val="2"/>
            <w:vAlign w:val="center"/>
          </w:tcPr>
          <w:p w:rsidR="00A55B2A" w:rsidRPr="00701EAC" w:rsidRDefault="00A55B2A" w:rsidP="0073489E">
            <w:pPr>
              <w:rPr>
                <w:rFonts w:ascii="Arial" w:hAnsi="Arial" w:cs="Arial"/>
                <w:b/>
                <w:bCs/>
                <w:sz w:val="18"/>
                <w:szCs w:val="18"/>
              </w:rPr>
            </w:pPr>
            <w:r w:rsidRPr="00701EAC">
              <w:rPr>
                <w:rFonts w:ascii="Arial" w:hAnsi="Arial" w:cs="Arial"/>
                <w:b/>
                <w:bCs/>
                <w:sz w:val="18"/>
                <w:szCs w:val="18"/>
              </w:rPr>
              <w:t>Drawing/Specification</w:t>
            </w:r>
          </w:p>
        </w:tc>
        <w:tc>
          <w:tcPr>
            <w:tcW w:w="7284" w:type="dxa"/>
            <w:gridSpan w:val="2"/>
            <w:vAlign w:val="center"/>
          </w:tcPr>
          <w:p w:rsidR="00A55B2A" w:rsidRPr="00701EAC" w:rsidRDefault="00A55B2A" w:rsidP="0073489E">
            <w:pPr>
              <w:rPr>
                <w:rFonts w:ascii="Arial" w:hAnsi="Arial" w:cs="Arial"/>
                <w:b/>
                <w:sz w:val="18"/>
                <w:szCs w:val="18"/>
              </w:rPr>
            </w:pPr>
            <w:r w:rsidRPr="00701EAC">
              <w:rPr>
                <w:rFonts w:ascii="Arial" w:hAnsi="Arial" w:cs="Arial"/>
                <w:b/>
                <w:sz w:val="18"/>
                <w:szCs w:val="18"/>
              </w:rPr>
              <w:t>As per “Exhibit – A”</w:t>
            </w:r>
          </w:p>
        </w:tc>
      </w:tr>
      <w:tr w:rsidR="00A55B2A" w:rsidRPr="00701EAC" w:rsidTr="0073489E">
        <w:trPr>
          <w:trHeight w:val="338"/>
        </w:trPr>
        <w:tc>
          <w:tcPr>
            <w:tcW w:w="3017" w:type="dxa"/>
            <w:gridSpan w:val="2"/>
            <w:vAlign w:val="center"/>
          </w:tcPr>
          <w:p w:rsidR="00A55B2A" w:rsidRPr="00701EAC" w:rsidRDefault="00A55B2A" w:rsidP="0073489E">
            <w:pPr>
              <w:rPr>
                <w:rFonts w:ascii="Arial" w:hAnsi="Arial" w:cs="Arial"/>
                <w:b/>
                <w:bCs/>
                <w:sz w:val="18"/>
                <w:szCs w:val="18"/>
              </w:rPr>
            </w:pPr>
            <w:r w:rsidRPr="00701EAC">
              <w:rPr>
                <w:rFonts w:ascii="Arial" w:hAnsi="Arial" w:cs="Arial"/>
                <w:b/>
                <w:bCs/>
                <w:sz w:val="18"/>
                <w:szCs w:val="18"/>
              </w:rPr>
              <w:t>Supply Pattern:</w:t>
            </w:r>
          </w:p>
        </w:tc>
        <w:tc>
          <w:tcPr>
            <w:tcW w:w="7284" w:type="dxa"/>
            <w:gridSpan w:val="2"/>
            <w:vAlign w:val="center"/>
          </w:tcPr>
          <w:p w:rsidR="00A55B2A" w:rsidRPr="00701EAC" w:rsidRDefault="00A55B2A" w:rsidP="0073489E">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A55B2A" w:rsidRPr="00701EAC" w:rsidTr="0073489E">
        <w:trPr>
          <w:trHeight w:val="685"/>
        </w:trPr>
        <w:tc>
          <w:tcPr>
            <w:tcW w:w="3017" w:type="dxa"/>
            <w:gridSpan w:val="2"/>
            <w:vAlign w:val="center"/>
          </w:tcPr>
          <w:p w:rsidR="00A55B2A" w:rsidRPr="00701EAC" w:rsidRDefault="00A55B2A" w:rsidP="0073489E">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7284" w:type="dxa"/>
            <w:gridSpan w:val="2"/>
            <w:vAlign w:val="center"/>
          </w:tcPr>
          <w:p w:rsidR="00A55B2A" w:rsidRDefault="00A55B2A" w:rsidP="0073489E">
            <w:pPr>
              <w:tabs>
                <w:tab w:val="left" w:pos="2676"/>
              </w:tabs>
              <w:jc w:val="both"/>
              <w:rPr>
                <w:rFonts w:ascii="Arial" w:hAnsi="Arial" w:cs="Arial"/>
                <w:b/>
                <w:sz w:val="18"/>
                <w:szCs w:val="18"/>
              </w:rPr>
            </w:pPr>
          </w:p>
          <w:p w:rsidR="00A55B2A" w:rsidRDefault="00A55B2A" w:rsidP="0073489E">
            <w:pPr>
              <w:tabs>
                <w:tab w:val="left" w:pos="2676"/>
              </w:tabs>
              <w:jc w:val="both"/>
              <w:rPr>
                <w:rFonts w:ascii="Arial" w:hAnsi="Arial" w:cs="Arial"/>
                <w:b/>
                <w:sz w:val="18"/>
                <w:szCs w:val="18"/>
              </w:rPr>
            </w:pPr>
          </w:p>
          <w:p w:rsidR="00A55B2A" w:rsidRPr="00040499" w:rsidRDefault="00A55B2A" w:rsidP="00A55B2A">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 xml:space="preserve">Inspection by BEML at BEML </w:t>
            </w:r>
            <w:smartTag w:uri="urn:schemas-microsoft-com:office:smarttags" w:element="City">
              <w:smartTag w:uri="urn:schemas-microsoft-com:office:smarttags" w:element="place">
                <w:r w:rsidRPr="00040499">
                  <w:rPr>
                    <w:rFonts w:ascii="Times New Roman" w:eastAsia="Calibri" w:hAnsi="Times New Roman"/>
                    <w:sz w:val="24"/>
                    <w:szCs w:val="24"/>
                    <w:highlight w:val="yellow"/>
                  </w:rPr>
                  <w:t>Bangalore</w:t>
                </w:r>
              </w:smartTag>
            </w:smartTag>
            <w:r w:rsidRPr="00040499">
              <w:rPr>
                <w:rFonts w:ascii="Times New Roman" w:eastAsia="Calibri" w:hAnsi="Times New Roman"/>
                <w:sz w:val="24"/>
                <w:szCs w:val="24"/>
                <w:highlight w:val="yellow"/>
              </w:rPr>
              <w:t xml:space="preserve"> Complex.</w:t>
            </w:r>
          </w:p>
          <w:p w:rsidR="00A55B2A" w:rsidRPr="00040499" w:rsidRDefault="00A55B2A" w:rsidP="00A55B2A">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r w:rsidRPr="00040499">
              <w:rPr>
                <w:rFonts w:ascii="Arial" w:hAnsi="Arial" w:cs="Arial"/>
                <w:b/>
                <w:sz w:val="18"/>
                <w:szCs w:val="18"/>
              </w:rPr>
              <w:t xml:space="preserve"> </w:t>
            </w:r>
          </w:p>
          <w:p w:rsidR="00A55B2A" w:rsidRPr="00701EAC" w:rsidRDefault="00A55B2A" w:rsidP="0073489E">
            <w:pPr>
              <w:jc w:val="both"/>
              <w:rPr>
                <w:rFonts w:ascii="Arial" w:hAnsi="Arial" w:cs="Arial"/>
                <w:sz w:val="18"/>
                <w:szCs w:val="18"/>
              </w:rPr>
            </w:pPr>
          </w:p>
        </w:tc>
      </w:tr>
    </w:tbl>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Default="00A55B2A" w:rsidP="00A55B2A">
      <w:pPr>
        <w:rPr>
          <w:lang w:eastAsia="x-none"/>
        </w:rPr>
      </w:pPr>
    </w:p>
    <w:p w:rsidR="00A55B2A" w:rsidRPr="00054C59" w:rsidRDefault="00A55B2A" w:rsidP="00A55B2A">
      <w:pPr>
        <w:rPr>
          <w:lang w:eastAsia="x-none"/>
        </w:rPr>
      </w:pPr>
    </w:p>
    <w:p w:rsidR="00A55B2A" w:rsidRPr="00701EAC" w:rsidRDefault="00A55B2A" w:rsidP="00A55B2A">
      <w:pPr>
        <w:pStyle w:val="Heading5"/>
        <w:shd w:val="clear" w:color="auto" w:fill="404040"/>
        <w:ind w:left="-360" w:right="-338"/>
        <w:rPr>
          <w:rFonts w:ascii="Arial" w:hAnsi="Arial" w:cs="Arial"/>
          <w:color w:val="FFFFFF"/>
          <w:szCs w:val="24"/>
        </w:rPr>
      </w:pPr>
      <w:r w:rsidRPr="00701EAC">
        <w:rPr>
          <w:rFonts w:ascii="Arial" w:hAnsi="Arial" w:cs="Arial"/>
          <w:color w:val="FFFFFF"/>
          <w:szCs w:val="24"/>
        </w:rPr>
        <w:t xml:space="preserve">Exhibit </w:t>
      </w:r>
      <w:r>
        <w:rPr>
          <w:rFonts w:ascii="Arial" w:hAnsi="Arial" w:cs="Arial"/>
          <w:color w:val="FFFFFF"/>
          <w:szCs w:val="24"/>
        </w:rPr>
        <w:t>–</w:t>
      </w:r>
      <w:r w:rsidRPr="00701EAC">
        <w:rPr>
          <w:rFonts w:ascii="Arial" w:hAnsi="Arial" w:cs="Arial"/>
          <w:color w:val="FFFFFF"/>
          <w:szCs w:val="24"/>
        </w:rPr>
        <w:t xml:space="preserve"> A</w:t>
      </w:r>
    </w:p>
    <w:tbl>
      <w:tblPr>
        <w:tblW w:w="99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9"/>
        <w:gridCol w:w="5442"/>
        <w:gridCol w:w="940"/>
        <w:gridCol w:w="3069"/>
      </w:tblGrid>
      <w:tr w:rsidR="00A55B2A" w:rsidRPr="00701EAC" w:rsidTr="0073489E">
        <w:trPr>
          <w:trHeight w:val="586"/>
        </w:trPr>
        <w:tc>
          <w:tcPr>
            <w:tcW w:w="9900" w:type="dxa"/>
            <w:gridSpan w:val="4"/>
          </w:tcPr>
          <w:p w:rsidR="00A55B2A" w:rsidRPr="00701EAC" w:rsidRDefault="00A55B2A" w:rsidP="0073489E">
            <w:pPr>
              <w:jc w:val="center"/>
              <w:rPr>
                <w:rFonts w:ascii="Arial" w:hAnsi="Arial" w:cs="Arial"/>
                <w:sz w:val="24"/>
                <w:szCs w:val="24"/>
              </w:rPr>
            </w:pPr>
            <w:r w:rsidRPr="00701EAC">
              <w:rPr>
                <w:rFonts w:ascii="Arial" w:hAnsi="Arial" w:cs="Arial"/>
                <w:sz w:val="24"/>
                <w:szCs w:val="24"/>
              </w:rPr>
              <w:t xml:space="preserve">Tentative requirement of </w:t>
            </w:r>
          </w:p>
          <w:p w:rsidR="001677B1" w:rsidRDefault="001677B1" w:rsidP="0073489E">
            <w:pPr>
              <w:jc w:val="center"/>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 xml:space="preserve">RE-FURBISHMENT &amp; UP-GRADATION OF END FEED UNITS (SWITCHES) FOR MAIN BUS BAR TRUNKING (BBT) SYSTEM AT VARIOUS HANGARS </w:t>
            </w:r>
          </w:p>
          <w:p w:rsidR="00A55B2A" w:rsidRPr="00701EAC" w:rsidRDefault="00A55B2A" w:rsidP="0073489E">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ML, Bangalore Complex</w:t>
            </w:r>
          </w:p>
        </w:tc>
      </w:tr>
      <w:tr w:rsidR="00A55B2A" w:rsidRPr="00701EAC" w:rsidTr="0073489E">
        <w:trPr>
          <w:trHeight w:val="262"/>
        </w:trPr>
        <w:tc>
          <w:tcPr>
            <w:tcW w:w="9900" w:type="dxa"/>
            <w:gridSpan w:val="4"/>
            <w:shd w:val="clear" w:color="auto" w:fill="A6A6A6"/>
          </w:tcPr>
          <w:p w:rsidR="00A55B2A" w:rsidRPr="00701EAC" w:rsidRDefault="00A55B2A" w:rsidP="0073489E">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A55B2A" w:rsidRPr="00701EAC" w:rsidTr="0073489E">
        <w:trPr>
          <w:trHeight w:val="289"/>
        </w:trPr>
        <w:tc>
          <w:tcPr>
            <w:tcW w:w="449" w:type="dxa"/>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Sl. No.</w:t>
            </w:r>
          </w:p>
        </w:tc>
        <w:tc>
          <w:tcPr>
            <w:tcW w:w="5442" w:type="dxa"/>
            <w:tcMar>
              <w:top w:w="17" w:type="dxa"/>
              <w:left w:w="17" w:type="dxa"/>
              <w:bottom w:w="0" w:type="dxa"/>
              <w:right w:w="17" w:type="dxa"/>
            </w:tcMar>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Item Name</w:t>
            </w:r>
          </w:p>
        </w:tc>
        <w:tc>
          <w:tcPr>
            <w:tcW w:w="940" w:type="dxa"/>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UOM</w:t>
            </w:r>
          </w:p>
        </w:tc>
        <w:tc>
          <w:tcPr>
            <w:tcW w:w="3069" w:type="dxa"/>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Quantity</w:t>
            </w:r>
          </w:p>
        </w:tc>
      </w:tr>
      <w:tr w:rsidR="00A55B2A" w:rsidRPr="00701EAC" w:rsidTr="0073489E">
        <w:trPr>
          <w:trHeight w:val="435"/>
        </w:trPr>
        <w:tc>
          <w:tcPr>
            <w:tcW w:w="449" w:type="dxa"/>
          </w:tcPr>
          <w:p w:rsidR="00A55B2A" w:rsidRPr="00DE1D69" w:rsidRDefault="00A55B2A" w:rsidP="00A55B2A">
            <w:r w:rsidRPr="00DE1D69">
              <w:t>1</w:t>
            </w:r>
          </w:p>
        </w:tc>
        <w:tc>
          <w:tcPr>
            <w:tcW w:w="5442" w:type="dxa"/>
          </w:tcPr>
          <w:p w:rsidR="00A55B2A" w:rsidRDefault="00A55B2A" w:rsidP="00A55B2A">
            <w:r w:rsidRPr="00870859">
              <w:t>Supply of SDF unit panel 415V, 400A, 3p</w:t>
            </w:r>
          </w:p>
          <w:p w:rsidR="001677B1" w:rsidRPr="001677B1" w:rsidRDefault="001677B1" w:rsidP="001677B1">
            <w:pPr>
              <w:autoSpaceDE w:val="0"/>
              <w:autoSpaceDN w:val="0"/>
              <w:adjustRightInd w:val="0"/>
              <w:ind w:left="322" w:right="290"/>
              <w:rPr>
                <w:rFonts w:ascii="Arial" w:eastAsiaTheme="minorHAnsi" w:hAnsi="Arial" w:cs="Arial"/>
                <w:color w:val="000000"/>
                <w:lang w:val="en-IN"/>
              </w:rPr>
            </w:pPr>
            <w:r w:rsidRPr="001677B1">
              <w:rPr>
                <w:rFonts w:ascii="Arial" w:eastAsiaTheme="minorHAnsi" w:hAnsi="Arial" w:cs="Arial"/>
                <w:color w:val="000000"/>
                <w:lang w:val="en-IN"/>
              </w:rPr>
              <w:t xml:space="preserve">Supply of Switch Disconnector Fuse (S.D.F) with panel 415V, 400A, 3 </w:t>
            </w:r>
            <w:proofErr w:type="gramStart"/>
            <w:r w:rsidRPr="001677B1">
              <w:rPr>
                <w:rFonts w:ascii="Arial" w:eastAsiaTheme="minorHAnsi" w:hAnsi="Arial" w:cs="Arial"/>
                <w:color w:val="000000"/>
                <w:lang w:val="en-IN"/>
              </w:rPr>
              <w:t>pole</w:t>
            </w:r>
            <w:proofErr w:type="gramEnd"/>
            <w:r w:rsidRPr="001677B1">
              <w:rPr>
                <w:rFonts w:ascii="Arial" w:eastAsiaTheme="minorHAnsi" w:hAnsi="Arial" w:cs="Arial"/>
                <w:color w:val="000000"/>
                <w:lang w:val="en-IN"/>
              </w:rPr>
              <w:t xml:space="preserve"> complete with rated fuses in a sheet steel enclosure with top and bottom cable entry boxes suitable to accommodate 1 run x 400 sqmm LT cable.</w:t>
            </w:r>
          </w:p>
          <w:p w:rsidR="001677B1" w:rsidRPr="001677B1" w:rsidRDefault="001677B1" w:rsidP="001677B1">
            <w:pPr>
              <w:autoSpaceDE w:val="0"/>
              <w:autoSpaceDN w:val="0"/>
              <w:adjustRightInd w:val="0"/>
              <w:ind w:left="322" w:right="290"/>
              <w:rPr>
                <w:rFonts w:ascii="Arial" w:eastAsiaTheme="minorHAnsi" w:hAnsi="Arial" w:cs="Arial"/>
                <w:color w:val="000000"/>
                <w:lang w:val="en-IN"/>
              </w:rPr>
            </w:pPr>
            <w:r w:rsidRPr="001677B1">
              <w:rPr>
                <w:rFonts w:ascii="Arial" w:eastAsiaTheme="minorHAnsi" w:hAnsi="Arial" w:cs="Arial"/>
                <w:color w:val="000000"/>
                <w:lang w:val="en-IN"/>
              </w:rPr>
              <w:t>The enclosure shall be fabricated using 1.6mm thick CRCA sheet and shall be powder coated.</w:t>
            </w:r>
          </w:p>
          <w:p w:rsidR="001677B1" w:rsidRPr="001677B1" w:rsidRDefault="001677B1" w:rsidP="001677B1">
            <w:pPr>
              <w:autoSpaceDE w:val="0"/>
              <w:autoSpaceDN w:val="0"/>
              <w:adjustRightInd w:val="0"/>
              <w:ind w:left="322" w:right="290"/>
              <w:rPr>
                <w:rFonts w:ascii="Arial" w:eastAsiaTheme="minorHAnsi" w:hAnsi="Arial" w:cs="Arial"/>
                <w:color w:val="000000"/>
                <w:lang w:val="en-IN"/>
              </w:rPr>
            </w:pPr>
            <w:r w:rsidRPr="001677B1">
              <w:rPr>
                <w:rFonts w:ascii="Arial" w:eastAsiaTheme="minorHAnsi" w:hAnsi="Arial" w:cs="Arial"/>
                <w:color w:val="000000"/>
                <w:lang w:val="en-IN"/>
              </w:rPr>
              <w:t>The total dimension / size of the enclosure shall be Length: 1600mm, Width: 500 mm and Depth: 350mm.</w:t>
            </w:r>
          </w:p>
          <w:p w:rsidR="001677B1" w:rsidRPr="001677B1" w:rsidRDefault="001677B1" w:rsidP="001677B1">
            <w:pPr>
              <w:autoSpaceDE w:val="0"/>
              <w:autoSpaceDN w:val="0"/>
              <w:adjustRightInd w:val="0"/>
              <w:ind w:left="322" w:right="290"/>
              <w:rPr>
                <w:rFonts w:ascii="Arial" w:eastAsiaTheme="minorHAnsi" w:hAnsi="Arial" w:cs="Arial"/>
                <w:color w:val="000000"/>
                <w:lang w:val="en-IN"/>
              </w:rPr>
            </w:pPr>
            <w:r w:rsidRPr="001677B1">
              <w:rPr>
                <w:rFonts w:ascii="Arial" w:eastAsiaTheme="minorHAnsi" w:hAnsi="Arial" w:cs="Arial"/>
                <w:color w:val="000000"/>
                <w:lang w:val="en-IN"/>
              </w:rPr>
              <w:t>(</w:t>
            </w:r>
            <w:proofErr w:type="spellStart"/>
            <w:r w:rsidRPr="001677B1">
              <w:rPr>
                <w:rFonts w:ascii="Arial" w:eastAsiaTheme="minorHAnsi" w:hAnsi="Arial" w:cs="Arial"/>
                <w:color w:val="000000"/>
                <w:lang w:val="en-IN"/>
              </w:rPr>
              <w:t>i</w:t>
            </w:r>
            <w:proofErr w:type="spellEnd"/>
            <w:r w:rsidRPr="001677B1">
              <w:rPr>
                <w:rFonts w:ascii="Arial" w:eastAsiaTheme="minorHAnsi" w:hAnsi="Arial" w:cs="Arial"/>
                <w:color w:val="000000"/>
                <w:lang w:val="en-IN"/>
              </w:rPr>
              <w:t>) Incoming cable entry (bottom) shall be 500mm x 500mm x 350mm with extended bus bars, hinged type door with panel type lock.</w:t>
            </w:r>
          </w:p>
          <w:p w:rsidR="001677B1" w:rsidRPr="001677B1" w:rsidRDefault="001677B1" w:rsidP="001677B1">
            <w:pPr>
              <w:autoSpaceDE w:val="0"/>
              <w:autoSpaceDN w:val="0"/>
              <w:adjustRightInd w:val="0"/>
              <w:ind w:left="322" w:right="290"/>
              <w:rPr>
                <w:rFonts w:ascii="Arial" w:eastAsiaTheme="minorHAnsi" w:hAnsi="Arial" w:cs="Arial"/>
                <w:color w:val="000000"/>
                <w:lang w:val="en-IN"/>
              </w:rPr>
            </w:pPr>
            <w:r w:rsidRPr="001677B1">
              <w:rPr>
                <w:rFonts w:ascii="Arial" w:eastAsiaTheme="minorHAnsi" w:hAnsi="Arial" w:cs="Arial"/>
                <w:color w:val="000000"/>
                <w:lang w:val="en-IN"/>
              </w:rPr>
              <w:t>(ii) Outgoing cable entry box (top) shall be 600mm x 500mm x 350mm with extended bus bars, hinged type door and panel type lock. This door shall accommodate RYB indication lamps, CT's of appropriate ratings, wiring .... etc., and Digital multifunctional meter to read voltage, current, frequency and KWHRS.</w:t>
            </w:r>
          </w:p>
          <w:p w:rsidR="001677B1" w:rsidRPr="001677B1" w:rsidRDefault="001677B1" w:rsidP="001677B1">
            <w:pPr>
              <w:autoSpaceDE w:val="0"/>
              <w:autoSpaceDN w:val="0"/>
              <w:adjustRightInd w:val="0"/>
              <w:ind w:left="322" w:right="290"/>
              <w:rPr>
                <w:rFonts w:ascii="Arial" w:eastAsiaTheme="minorHAnsi" w:hAnsi="Arial" w:cs="Arial"/>
                <w:color w:val="000000"/>
                <w:lang w:val="en-IN"/>
              </w:rPr>
            </w:pPr>
            <w:r w:rsidRPr="001677B1">
              <w:rPr>
                <w:rFonts w:ascii="Arial" w:eastAsiaTheme="minorHAnsi" w:hAnsi="Arial" w:cs="Arial"/>
                <w:color w:val="000000"/>
                <w:lang w:val="en-IN"/>
              </w:rPr>
              <w:t>(iii) 400 amps, SDF shall be accommodated in the enclosure 500mm x 500mm x 350mm space.</w:t>
            </w:r>
          </w:p>
          <w:p w:rsidR="001677B1" w:rsidRDefault="001677B1" w:rsidP="001677B1">
            <w:pPr>
              <w:autoSpaceDE w:val="0"/>
              <w:autoSpaceDN w:val="0"/>
              <w:adjustRightInd w:val="0"/>
              <w:ind w:left="322" w:right="290"/>
              <w:rPr>
                <w:rFonts w:ascii="Tahoma" w:eastAsiaTheme="minorHAnsi" w:hAnsi="Tahoma" w:cs="Tahoma"/>
                <w:sz w:val="18"/>
                <w:szCs w:val="18"/>
                <w:lang w:val="en-IN"/>
              </w:rPr>
            </w:pPr>
            <w:r w:rsidRPr="001677B1">
              <w:rPr>
                <w:rFonts w:ascii="Arial" w:eastAsiaTheme="minorHAnsi" w:hAnsi="Arial" w:cs="Arial"/>
                <w:color w:val="000000"/>
                <w:lang w:val="en-IN"/>
              </w:rPr>
              <w:t>The switch shall be front / side operated with indication lamps (R, Y, B) and multifunction Digital meter to read voltage, current, frequency and KWHRS</w:t>
            </w:r>
            <w:r>
              <w:rPr>
                <w:rFonts w:ascii="Tahoma" w:eastAsiaTheme="minorHAnsi" w:hAnsi="Tahoma" w:cs="Tahoma"/>
                <w:color w:val="000000"/>
                <w:sz w:val="18"/>
                <w:szCs w:val="18"/>
                <w:lang w:val="en-IN"/>
              </w:rPr>
              <w:t>.</w:t>
            </w:r>
          </w:p>
          <w:p w:rsidR="001677B1" w:rsidRPr="00870859" w:rsidRDefault="001677B1" w:rsidP="00A55B2A"/>
        </w:tc>
        <w:tc>
          <w:tcPr>
            <w:tcW w:w="940" w:type="dxa"/>
          </w:tcPr>
          <w:p w:rsidR="00A55B2A" w:rsidRPr="00F3094D" w:rsidRDefault="00A55B2A" w:rsidP="00A55B2A">
            <w:r>
              <w:t>No</w:t>
            </w:r>
          </w:p>
        </w:tc>
        <w:tc>
          <w:tcPr>
            <w:tcW w:w="3069" w:type="dxa"/>
          </w:tcPr>
          <w:p w:rsidR="00A55B2A" w:rsidRPr="00E40206" w:rsidRDefault="00A55B2A" w:rsidP="00A55B2A">
            <w:r w:rsidRPr="00E40206">
              <w:t>11</w:t>
            </w:r>
          </w:p>
        </w:tc>
      </w:tr>
      <w:tr w:rsidR="00A55B2A" w:rsidRPr="00701EAC" w:rsidTr="0073489E">
        <w:trPr>
          <w:trHeight w:val="435"/>
        </w:trPr>
        <w:tc>
          <w:tcPr>
            <w:tcW w:w="449" w:type="dxa"/>
          </w:tcPr>
          <w:p w:rsidR="00A55B2A" w:rsidRPr="00DE1D69" w:rsidRDefault="00A55B2A" w:rsidP="00A55B2A">
            <w:r w:rsidRPr="00DE1D69">
              <w:t>2</w:t>
            </w:r>
          </w:p>
        </w:tc>
        <w:tc>
          <w:tcPr>
            <w:tcW w:w="5442" w:type="dxa"/>
          </w:tcPr>
          <w:p w:rsidR="00A55B2A" w:rsidRDefault="00A55B2A" w:rsidP="00A55B2A">
            <w:r w:rsidRPr="00870859">
              <w:t xml:space="preserve">Instn. of SDF </w:t>
            </w:r>
            <w:r w:rsidR="001677B1" w:rsidRPr="00870859">
              <w:t>unit panel</w:t>
            </w:r>
            <w:r w:rsidRPr="00870859">
              <w:t xml:space="preserve"> 415V, 400A, 3p</w:t>
            </w:r>
          </w:p>
          <w:p w:rsidR="00123E21" w:rsidRDefault="00123E21" w:rsidP="00123E21">
            <w:pPr>
              <w:pStyle w:val="Paragraph"/>
            </w:pPr>
            <w:r>
              <w:t>Installation of switch dis-connector fuse (SDF) panel on wall / steel column / pillars with necessary MS angle support brackets welded on to the pillars or fixing on the wall with necessary grouting bolts (as per the site requirement)</w:t>
            </w:r>
          </w:p>
          <w:p w:rsidR="00123E21" w:rsidRPr="00870859" w:rsidRDefault="00123E21" w:rsidP="00A55B2A">
            <w:r>
              <w:t>1 AU consists of Installation of 11 Nos of SDF</w:t>
            </w:r>
          </w:p>
        </w:tc>
        <w:tc>
          <w:tcPr>
            <w:tcW w:w="940" w:type="dxa"/>
          </w:tcPr>
          <w:p w:rsidR="00A55B2A" w:rsidRPr="00F3094D" w:rsidRDefault="00A55B2A" w:rsidP="00A55B2A">
            <w:r w:rsidRPr="00F3094D">
              <w:t>AU</w:t>
            </w:r>
          </w:p>
        </w:tc>
        <w:tc>
          <w:tcPr>
            <w:tcW w:w="3069" w:type="dxa"/>
          </w:tcPr>
          <w:p w:rsidR="00A55B2A" w:rsidRPr="00E40206" w:rsidRDefault="00A55B2A" w:rsidP="00A55B2A">
            <w:r w:rsidRPr="00E40206">
              <w:t>1</w:t>
            </w:r>
          </w:p>
        </w:tc>
      </w:tr>
      <w:tr w:rsidR="00A55B2A" w:rsidRPr="00701EAC" w:rsidTr="0073489E">
        <w:trPr>
          <w:trHeight w:val="435"/>
        </w:trPr>
        <w:tc>
          <w:tcPr>
            <w:tcW w:w="449" w:type="dxa"/>
          </w:tcPr>
          <w:p w:rsidR="00A55B2A" w:rsidRPr="00DE1D69" w:rsidRDefault="00A55B2A" w:rsidP="00A55B2A">
            <w:r w:rsidRPr="00DE1D69">
              <w:t>3</w:t>
            </w:r>
          </w:p>
        </w:tc>
        <w:tc>
          <w:tcPr>
            <w:tcW w:w="5442" w:type="dxa"/>
          </w:tcPr>
          <w:p w:rsidR="00A55B2A" w:rsidRDefault="00A55B2A" w:rsidP="00A55B2A">
            <w:r w:rsidRPr="00870859">
              <w:t>Supply of 1.1KV, 3.5C x 400sqmm LT cable</w:t>
            </w:r>
          </w:p>
          <w:p w:rsidR="001677B1" w:rsidRPr="00870859" w:rsidRDefault="001677B1" w:rsidP="001677B1">
            <w:pPr>
              <w:autoSpaceDE w:val="0"/>
              <w:autoSpaceDN w:val="0"/>
              <w:adjustRightInd w:val="0"/>
            </w:pPr>
            <w:r>
              <w:rPr>
                <w:rFonts w:ascii="Tahoma" w:eastAsiaTheme="minorHAnsi" w:hAnsi="Tahoma" w:cs="Tahoma"/>
                <w:color w:val="000000"/>
                <w:sz w:val="18"/>
                <w:szCs w:val="18"/>
                <w:lang w:val="en-IN"/>
              </w:rPr>
              <w:t>Supply of 1.1KV grade, 3.5 core x 400 sqmm LT cable, armoured and aluminium conductor, PVC sheathed &amp; XLPE insulated.</w:t>
            </w:r>
          </w:p>
        </w:tc>
        <w:tc>
          <w:tcPr>
            <w:tcW w:w="940" w:type="dxa"/>
          </w:tcPr>
          <w:p w:rsidR="00A55B2A" w:rsidRPr="00F3094D" w:rsidRDefault="00A55B2A" w:rsidP="00A55B2A">
            <w:r>
              <w:t>M</w:t>
            </w:r>
          </w:p>
        </w:tc>
        <w:tc>
          <w:tcPr>
            <w:tcW w:w="3069" w:type="dxa"/>
          </w:tcPr>
          <w:p w:rsidR="00A55B2A" w:rsidRPr="00E40206" w:rsidRDefault="00A55B2A" w:rsidP="00A55B2A">
            <w:r w:rsidRPr="00E40206">
              <w:t>30.000</w:t>
            </w:r>
          </w:p>
        </w:tc>
      </w:tr>
      <w:tr w:rsidR="00A55B2A" w:rsidRPr="00701EAC" w:rsidTr="0073489E">
        <w:trPr>
          <w:trHeight w:val="435"/>
        </w:trPr>
        <w:tc>
          <w:tcPr>
            <w:tcW w:w="449" w:type="dxa"/>
          </w:tcPr>
          <w:p w:rsidR="00A55B2A" w:rsidRPr="00DE1D69" w:rsidRDefault="00A55B2A" w:rsidP="00A55B2A">
            <w:r w:rsidRPr="00DE1D69">
              <w:t>4</w:t>
            </w:r>
          </w:p>
        </w:tc>
        <w:tc>
          <w:tcPr>
            <w:tcW w:w="5442" w:type="dxa"/>
          </w:tcPr>
          <w:p w:rsidR="00A55B2A" w:rsidRDefault="00A55B2A" w:rsidP="00A55B2A">
            <w:r w:rsidRPr="00870859">
              <w:t>Instn. of 1.1KV, 3.5C x 400sqmm LT cable</w:t>
            </w:r>
          </w:p>
          <w:p w:rsidR="004C19C9" w:rsidRDefault="004C19C9" w:rsidP="004C19C9">
            <w:pPr>
              <w:pStyle w:val="Paragraph"/>
            </w:pPr>
            <w:r>
              <w:t>Laying and installation of 3.5 core x 400 sqmm LT cable on walls / pillars …. etc., with necessary MS angle support brackets and cable to be neatly clamped.</w:t>
            </w:r>
          </w:p>
          <w:p w:rsidR="004C19C9" w:rsidRPr="00870859" w:rsidRDefault="004C19C9" w:rsidP="00A55B2A">
            <w:r>
              <w:t xml:space="preserve"> 1 AU of consists of installation of 30 m of cable</w:t>
            </w:r>
          </w:p>
        </w:tc>
        <w:tc>
          <w:tcPr>
            <w:tcW w:w="940" w:type="dxa"/>
          </w:tcPr>
          <w:p w:rsidR="00A55B2A" w:rsidRPr="00F3094D" w:rsidRDefault="00A55B2A" w:rsidP="00A55B2A">
            <w:r>
              <w:t>AU</w:t>
            </w:r>
          </w:p>
        </w:tc>
        <w:tc>
          <w:tcPr>
            <w:tcW w:w="3069" w:type="dxa"/>
          </w:tcPr>
          <w:p w:rsidR="00A55B2A" w:rsidRPr="00E40206" w:rsidRDefault="00A55B2A" w:rsidP="00A55B2A">
            <w:r w:rsidRPr="00E40206">
              <w:t>1</w:t>
            </w:r>
          </w:p>
        </w:tc>
      </w:tr>
      <w:tr w:rsidR="00A55B2A" w:rsidRPr="00701EAC" w:rsidTr="0073489E">
        <w:trPr>
          <w:trHeight w:val="435"/>
        </w:trPr>
        <w:tc>
          <w:tcPr>
            <w:tcW w:w="449" w:type="dxa"/>
          </w:tcPr>
          <w:p w:rsidR="00A55B2A" w:rsidRPr="00DE1D69" w:rsidRDefault="00A55B2A" w:rsidP="00A55B2A">
            <w:r w:rsidRPr="00DE1D69">
              <w:t>5</w:t>
            </w:r>
          </w:p>
        </w:tc>
        <w:tc>
          <w:tcPr>
            <w:tcW w:w="5442" w:type="dxa"/>
          </w:tcPr>
          <w:p w:rsidR="00A55B2A" w:rsidRDefault="00A55B2A" w:rsidP="00A55B2A">
            <w:r w:rsidRPr="00870859">
              <w:t xml:space="preserve">Supply of LT end </w:t>
            </w:r>
            <w:r w:rsidR="001677B1" w:rsidRPr="00870859">
              <w:t>termination</w:t>
            </w:r>
            <w:r w:rsidRPr="00870859">
              <w:t xml:space="preserve"> materials</w:t>
            </w:r>
          </w:p>
          <w:p w:rsidR="001677B1" w:rsidRDefault="001677B1" w:rsidP="001677B1">
            <w:pPr>
              <w:autoSpaceDE w:val="0"/>
              <w:autoSpaceDN w:val="0"/>
              <w:adjustRightInd w:val="0"/>
              <w:rPr>
                <w:rFonts w:ascii="Tahoma" w:eastAsiaTheme="minorHAnsi" w:hAnsi="Tahoma" w:cs="Tahoma"/>
                <w:color w:val="000000"/>
                <w:sz w:val="18"/>
                <w:szCs w:val="18"/>
                <w:lang w:val="en-IN"/>
              </w:rPr>
            </w:pPr>
            <w:r>
              <w:rPr>
                <w:rFonts w:ascii="Tahoma" w:eastAsiaTheme="minorHAnsi" w:hAnsi="Tahoma" w:cs="Tahoma"/>
                <w:color w:val="000000"/>
                <w:sz w:val="18"/>
                <w:szCs w:val="18"/>
                <w:lang w:val="en-IN"/>
              </w:rPr>
              <w:t xml:space="preserve">Supply of LT end termination materials like glands, lugs etc., </w:t>
            </w:r>
            <w:proofErr w:type="gramStart"/>
            <w:r>
              <w:rPr>
                <w:rFonts w:ascii="Tahoma" w:eastAsiaTheme="minorHAnsi" w:hAnsi="Tahoma" w:cs="Tahoma"/>
                <w:color w:val="000000"/>
                <w:sz w:val="18"/>
                <w:szCs w:val="18"/>
                <w:lang w:val="en-IN"/>
              </w:rPr>
              <w:t>suitable  for</w:t>
            </w:r>
            <w:proofErr w:type="gramEnd"/>
            <w:r>
              <w:rPr>
                <w:rFonts w:ascii="Tahoma" w:eastAsiaTheme="minorHAnsi" w:hAnsi="Tahoma" w:cs="Tahoma"/>
                <w:color w:val="000000"/>
                <w:sz w:val="18"/>
                <w:szCs w:val="18"/>
                <w:lang w:val="en-IN"/>
              </w:rPr>
              <w:t xml:space="preserve"> 3.5 core x 400 sqmm LT cable</w:t>
            </w:r>
          </w:p>
          <w:p w:rsidR="001677B1" w:rsidRPr="00870859" w:rsidRDefault="001677B1" w:rsidP="00A55B2A"/>
        </w:tc>
        <w:tc>
          <w:tcPr>
            <w:tcW w:w="940" w:type="dxa"/>
          </w:tcPr>
          <w:p w:rsidR="00A55B2A" w:rsidRPr="00F3094D" w:rsidRDefault="00A55B2A" w:rsidP="00A55B2A">
            <w:r>
              <w:t>NO</w:t>
            </w:r>
          </w:p>
        </w:tc>
        <w:tc>
          <w:tcPr>
            <w:tcW w:w="3069" w:type="dxa"/>
          </w:tcPr>
          <w:p w:rsidR="00A55B2A" w:rsidRPr="00E40206" w:rsidRDefault="00A55B2A" w:rsidP="00A55B2A">
            <w:r w:rsidRPr="00E40206">
              <w:t>6.000</w:t>
            </w:r>
          </w:p>
        </w:tc>
      </w:tr>
      <w:tr w:rsidR="00A55B2A" w:rsidRPr="00701EAC" w:rsidTr="0073489E">
        <w:trPr>
          <w:trHeight w:val="435"/>
        </w:trPr>
        <w:tc>
          <w:tcPr>
            <w:tcW w:w="449" w:type="dxa"/>
          </w:tcPr>
          <w:p w:rsidR="00A55B2A" w:rsidRPr="00DE1D69" w:rsidRDefault="00A55B2A" w:rsidP="00A55B2A">
            <w:r>
              <w:lastRenderedPageBreak/>
              <w:t>6</w:t>
            </w:r>
          </w:p>
        </w:tc>
        <w:tc>
          <w:tcPr>
            <w:tcW w:w="5442" w:type="dxa"/>
          </w:tcPr>
          <w:p w:rsidR="00A55B2A" w:rsidRDefault="00A55B2A" w:rsidP="00A55B2A">
            <w:r w:rsidRPr="00870859">
              <w:t xml:space="preserve">Inst/making of LT end </w:t>
            </w:r>
            <w:r w:rsidR="001677B1" w:rsidRPr="00870859">
              <w:t>termination</w:t>
            </w:r>
          </w:p>
          <w:p w:rsidR="004C19C9" w:rsidRDefault="004C19C9" w:rsidP="004C19C9">
            <w:pPr>
              <w:pStyle w:val="Paragraph"/>
            </w:pPr>
            <w:r>
              <w:t>Making / installation of LT end termination for 3.5 core x 400 sqmm LT cable</w:t>
            </w:r>
          </w:p>
          <w:p w:rsidR="004C19C9" w:rsidRDefault="004C19C9" w:rsidP="004C19C9">
            <w:pPr>
              <w:pStyle w:val="Paragraph"/>
            </w:pPr>
            <w:r>
              <w:t>1 AU consists of installation of 6 no LT end termination</w:t>
            </w:r>
          </w:p>
          <w:p w:rsidR="004C19C9" w:rsidRPr="00870859" w:rsidRDefault="004C19C9" w:rsidP="00A55B2A"/>
        </w:tc>
        <w:tc>
          <w:tcPr>
            <w:tcW w:w="940" w:type="dxa"/>
          </w:tcPr>
          <w:p w:rsidR="00A55B2A" w:rsidRPr="00F3094D" w:rsidRDefault="00A55B2A" w:rsidP="00A55B2A">
            <w:r>
              <w:t>AU</w:t>
            </w:r>
          </w:p>
        </w:tc>
        <w:tc>
          <w:tcPr>
            <w:tcW w:w="3069" w:type="dxa"/>
          </w:tcPr>
          <w:p w:rsidR="00A55B2A" w:rsidRPr="00E40206" w:rsidRDefault="00A55B2A" w:rsidP="00A55B2A">
            <w:r w:rsidRPr="00E40206">
              <w:t>1</w:t>
            </w:r>
          </w:p>
        </w:tc>
      </w:tr>
      <w:tr w:rsidR="00A55B2A" w:rsidRPr="00701EAC" w:rsidTr="0073489E">
        <w:trPr>
          <w:trHeight w:val="435"/>
        </w:trPr>
        <w:tc>
          <w:tcPr>
            <w:tcW w:w="449" w:type="dxa"/>
          </w:tcPr>
          <w:p w:rsidR="00A55B2A" w:rsidRDefault="00A55B2A" w:rsidP="00A55B2A">
            <w:r>
              <w:t>7</w:t>
            </w:r>
          </w:p>
        </w:tc>
        <w:tc>
          <w:tcPr>
            <w:tcW w:w="5442" w:type="dxa"/>
          </w:tcPr>
          <w:p w:rsidR="00A55B2A" w:rsidRDefault="00A55B2A" w:rsidP="00A55B2A">
            <w:r w:rsidRPr="00870859">
              <w:t>Dismantling/removing old 400A switch</w:t>
            </w:r>
          </w:p>
          <w:p w:rsidR="004C19C9" w:rsidRDefault="004C19C9" w:rsidP="004C19C9">
            <w:pPr>
              <w:pStyle w:val="Paragraph"/>
            </w:pPr>
            <w:r>
              <w:t>Dismantling / removing of old / defective 400 amps switch, which includes dis-connecting of existing cables incoming and outgoing, removal of bus bar chambers / boxes and other related works.</w:t>
            </w:r>
          </w:p>
          <w:p w:rsidR="004C19C9" w:rsidRDefault="004C19C9" w:rsidP="004C19C9">
            <w:pPr>
              <w:pStyle w:val="Paragraph"/>
            </w:pPr>
            <w:r>
              <w:t xml:space="preserve">1 AU consists of installation of </w:t>
            </w:r>
            <w:r>
              <w:t xml:space="preserve">11 </w:t>
            </w:r>
            <w:r>
              <w:t xml:space="preserve">no </w:t>
            </w:r>
            <w:r w:rsidRPr="00870859">
              <w:t>400A switch</w:t>
            </w:r>
            <w:bookmarkStart w:id="22" w:name="_GoBack"/>
            <w:bookmarkEnd w:id="22"/>
          </w:p>
          <w:p w:rsidR="004C19C9" w:rsidRDefault="004C19C9" w:rsidP="00A55B2A"/>
        </w:tc>
        <w:tc>
          <w:tcPr>
            <w:tcW w:w="940" w:type="dxa"/>
          </w:tcPr>
          <w:p w:rsidR="00A55B2A" w:rsidRPr="00F3094D" w:rsidRDefault="00A55B2A" w:rsidP="00A55B2A">
            <w:r>
              <w:t>AU</w:t>
            </w:r>
          </w:p>
        </w:tc>
        <w:tc>
          <w:tcPr>
            <w:tcW w:w="3069" w:type="dxa"/>
          </w:tcPr>
          <w:p w:rsidR="00A55B2A" w:rsidRDefault="00A55B2A" w:rsidP="00A55B2A">
            <w:r w:rsidRPr="00E40206">
              <w:t>1</w:t>
            </w:r>
          </w:p>
        </w:tc>
      </w:tr>
      <w:tr w:rsidR="00A55B2A" w:rsidRPr="00701EAC" w:rsidTr="0073489E">
        <w:trPr>
          <w:trHeight w:val="308"/>
        </w:trPr>
        <w:tc>
          <w:tcPr>
            <w:tcW w:w="9900" w:type="dxa"/>
            <w:gridSpan w:val="4"/>
            <w:vAlign w:val="center"/>
          </w:tcPr>
          <w:p w:rsidR="00A55B2A" w:rsidRDefault="00A55B2A" w:rsidP="0073489E">
            <w:pPr>
              <w:autoSpaceDE w:val="0"/>
              <w:autoSpaceDN w:val="0"/>
              <w:adjustRightInd w:val="0"/>
              <w:ind w:left="360" w:right="610"/>
              <w:rPr>
                <w:rFonts w:ascii="Arial" w:eastAsia="Calibri" w:hAnsi="Arial" w:cs="Arial"/>
                <w:b/>
                <w:color w:val="000000"/>
                <w:sz w:val="22"/>
                <w:szCs w:val="22"/>
                <w:lang w:val="en-IN" w:eastAsia="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RE-FURBISHMENT &amp; UP-GRADATION OF END FEED UNITS (SWITCHES) FOR MAIN BUS BAR TRUNKING (BBT) SYSTEM AT VARIOUS HANGARS AT BEML LTD., BANGALORE COMPLEX.</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GENERAL TERMS &amp; CONDITIONS:</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1. The firm has to visit the site to ascertain the nature of work required.</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 xml:space="preserve">2. All tools, </w:t>
            </w:r>
            <w:proofErr w:type="spellStart"/>
            <w:r w:rsidRPr="00A55B2A">
              <w:rPr>
                <w:rFonts w:ascii="Arial" w:eastAsiaTheme="minorHAnsi" w:hAnsi="Arial" w:cs="Arial"/>
                <w:color w:val="000000"/>
                <w:sz w:val="22"/>
                <w:szCs w:val="22"/>
                <w:lang w:val="en-IN"/>
              </w:rPr>
              <w:t>equipments</w:t>
            </w:r>
            <w:proofErr w:type="spellEnd"/>
            <w:r w:rsidRPr="00A55B2A">
              <w:rPr>
                <w:rFonts w:ascii="Arial" w:eastAsiaTheme="minorHAnsi" w:hAnsi="Arial" w:cs="Arial"/>
                <w:color w:val="000000"/>
                <w:sz w:val="22"/>
                <w:szCs w:val="22"/>
                <w:lang w:val="en-IN"/>
              </w:rPr>
              <w:t xml:space="preserve"> like welding machine, cutting machine, welding electrodes …. etc., required for the works are in contractor’s scope. Power supply to these machines shall be provided by BEML.</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3. All safety measures / rules to be followed / adhered to by the contractor.</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4. Labours to be covered under ESI / PF regulations.</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5. Necessary power shutdown shall be arranged by BEML at a mutual convenient date preferably during Sundays / holidays so that production schedules are not affected.</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6. BEML shall supply wherever required / necessary, copper flexible cables of suitable size along with lugs…. etc., for load side connection (from switch to BBT).</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7. Necessary labelling / stencilling to be done on New switches for indication purpose.</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8. wherever required, new LT end terminations to be carried out (as directed by Engineer-in-charge)</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9. At few locations (as directed by Engineer-in-charge), the existing terminations of both incoming and outgoing cables shall be retained and connected.</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10. Drawing of the panel board to be submitted for approval before taking up fabrication.</w:t>
            </w:r>
          </w:p>
          <w:p w:rsidR="00A55B2A" w:rsidRPr="00A55B2A" w:rsidRDefault="00A55B2A" w:rsidP="00A55B2A">
            <w:pPr>
              <w:autoSpaceDE w:val="0"/>
              <w:autoSpaceDN w:val="0"/>
              <w:adjustRightInd w:val="0"/>
              <w:ind w:left="629" w:right="469"/>
              <w:rPr>
                <w:rFonts w:ascii="Arial" w:eastAsiaTheme="minorHAnsi" w:hAnsi="Arial" w:cs="Arial"/>
                <w:color w:val="000000"/>
                <w:sz w:val="22"/>
                <w:szCs w:val="22"/>
                <w:lang w:val="en-IN"/>
              </w:rPr>
            </w:pPr>
          </w:p>
          <w:p w:rsidR="00A55B2A" w:rsidRPr="00A55B2A" w:rsidRDefault="00A55B2A" w:rsidP="00A55B2A">
            <w:pPr>
              <w:autoSpaceDE w:val="0"/>
              <w:autoSpaceDN w:val="0"/>
              <w:adjustRightInd w:val="0"/>
              <w:ind w:left="629" w:right="469"/>
              <w:rPr>
                <w:rFonts w:ascii="Arial" w:eastAsiaTheme="minorHAnsi" w:hAnsi="Arial" w:cs="Arial"/>
                <w:sz w:val="22"/>
                <w:szCs w:val="22"/>
                <w:lang w:val="en-IN"/>
              </w:rPr>
            </w:pPr>
            <w:r w:rsidRPr="00A55B2A">
              <w:rPr>
                <w:rFonts w:ascii="Arial" w:eastAsiaTheme="minorHAnsi" w:hAnsi="Arial" w:cs="Arial"/>
                <w:color w:val="000000"/>
                <w:sz w:val="22"/>
                <w:szCs w:val="22"/>
                <w:lang w:val="en-IN"/>
              </w:rPr>
              <w:t>11. All works to be carried out as per the directions of Engineer-in-charge.</w:t>
            </w:r>
          </w:p>
          <w:p w:rsidR="00A55B2A" w:rsidRPr="00A55B2A" w:rsidRDefault="00A55B2A" w:rsidP="0073489E">
            <w:pPr>
              <w:ind w:left="629" w:right="469" w:hanging="270"/>
              <w:rPr>
                <w:rFonts w:ascii="Arial" w:hAnsi="Arial" w:cs="Arial"/>
                <w:sz w:val="22"/>
                <w:szCs w:val="22"/>
              </w:rPr>
            </w:pPr>
            <w:proofErr w:type="gramStart"/>
            <w:r w:rsidRPr="00A55B2A">
              <w:rPr>
                <w:rFonts w:ascii="Arial" w:hAnsi="Arial" w:cs="Arial"/>
                <w:b/>
                <w:sz w:val="22"/>
                <w:szCs w:val="22"/>
              </w:rPr>
              <w:t>NOTE:L</w:t>
            </w:r>
            <w:proofErr w:type="gramEnd"/>
            <w:r w:rsidRPr="00A55B2A">
              <w:rPr>
                <w:rFonts w:ascii="Arial" w:hAnsi="Arial" w:cs="Arial"/>
                <w:b/>
                <w:sz w:val="22"/>
                <w:szCs w:val="22"/>
              </w:rPr>
              <w:t xml:space="preserve">1 status will be considered as 1 AU for </w:t>
            </w:r>
            <w:r w:rsidRPr="00A55B2A">
              <w:rPr>
                <w:rFonts w:ascii="Arial" w:eastAsiaTheme="minorHAnsi" w:hAnsi="Arial" w:cs="Arial"/>
                <w:color w:val="000000"/>
                <w:sz w:val="22"/>
                <w:szCs w:val="22"/>
                <w:lang w:val="en-IN"/>
              </w:rPr>
              <w:t>RE-FURBISHMENT &amp; UP-GRADATION OF END FEED UNITS (SWITCHES) FOR MAIN BUS BAR TRUNKING (BBT) SYSTEM AT VARIOUS HANGARS AT BEML LTD., BANGALORE COMPLEX</w:t>
            </w:r>
            <w:r w:rsidRPr="00A55B2A">
              <w:rPr>
                <w:rFonts w:ascii="Arial" w:hAnsi="Arial" w:cs="Arial"/>
                <w:sz w:val="22"/>
                <w:szCs w:val="22"/>
              </w:rPr>
              <w:t xml:space="preserve"> </w:t>
            </w:r>
          </w:p>
          <w:p w:rsidR="00A55B2A" w:rsidRPr="00E041A2" w:rsidRDefault="00A55B2A" w:rsidP="0073489E">
            <w:pPr>
              <w:ind w:left="786" w:right="610" w:hanging="270"/>
              <w:rPr>
                <w:rFonts w:ascii="Arial" w:hAnsi="Arial" w:cs="Arial"/>
                <w:b/>
                <w:sz w:val="22"/>
                <w:szCs w:val="22"/>
                <w:u w:val="single"/>
              </w:rPr>
            </w:pPr>
            <w:r w:rsidRPr="00E041A2">
              <w:rPr>
                <w:rFonts w:ascii="Arial" w:hAnsi="Arial" w:cs="Arial"/>
                <w:b/>
                <w:sz w:val="22"/>
                <w:szCs w:val="22"/>
                <w:u w:val="single"/>
              </w:rPr>
              <w:t>Note:</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 xml:space="preserve">The tendering process is E-Mode  </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lastRenderedPageBreak/>
              <w:t>You should have Digital Signature Certificate (class III) issued by authorized agencies to submit commercial bid on E-mode.</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Please open the collaboration folder to view Tender Documents (PART A, PART B &amp; covering letter)</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Kindly go through all the tender documents and bid accordingly.</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To be delivered to BEML Bangalore Complex on FOR basis.</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Quotation should be valid for 120 days from date of tender opening.</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FAX/E-mail/Manual quotations are not acceptable and quotations received through these modes will be rejected. Incomplete and conditional offers are also liable for rejection.</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Corrigendum if any will be updated in BEML website only.</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 xml:space="preserve">For any technical difficulty in submitting the Bid, please contact </w:t>
            </w:r>
            <w:proofErr w:type="spellStart"/>
            <w:proofErr w:type="gramStart"/>
            <w:r w:rsidRPr="00E041A2">
              <w:rPr>
                <w:rFonts w:ascii="Arial" w:hAnsi="Arial" w:cs="Arial"/>
                <w:sz w:val="22"/>
                <w:szCs w:val="22"/>
              </w:rPr>
              <w:t>Mr.KrishnaMohan</w:t>
            </w:r>
            <w:proofErr w:type="spellEnd"/>
            <w:proofErr w:type="gramEnd"/>
            <w:r w:rsidRPr="00E041A2">
              <w:rPr>
                <w:rFonts w:ascii="Arial" w:hAnsi="Arial" w:cs="Arial"/>
                <w:sz w:val="22"/>
                <w:szCs w:val="22"/>
              </w:rPr>
              <w:t xml:space="preserve"> in the following numbers: 080-22963269 / 22963141.</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Any clarification in the tender, please contact Mr. UDAY KUMAR in 080-25348770 / 25022638/25022635</w:t>
            </w:r>
            <w:r w:rsidRPr="00E041A2">
              <w:rPr>
                <w:rFonts w:ascii="Arial" w:eastAsia="Calibri" w:hAnsi="Arial" w:cs="Arial"/>
                <w:sz w:val="22"/>
                <w:szCs w:val="22"/>
              </w:rPr>
              <w:t>,</w:t>
            </w:r>
            <w:r w:rsidRPr="00E041A2">
              <w:rPr>
                <w:rFonts w:ascii="Arial" w:hAnsi="Arial" w:cs="Arial"/>
                <w:sz w:val="22"/>
                <w:szCs w:val="22"/>
              </w:rPr>
              <w:t xml:space="preserve"> E-Mail ID: </w:t>
            </w:r>
            <w:hyperlink r:id="rId5" w:history="1">
              <w:r w:rsidRPr="00E041A2">
                <w:rPr>
                  <w:rStyle w:val="Hyperlink"/>
                  <w:rFonts w:ascii="Arial" w:hAnsi="Arial" w:cs="Arial"/>
                  <w:sz w:val="22"/>
                  <w:szCs w:val="22"/>
                </w:rPr>
                <w:t>rmm-1@beml.co.in</w:t>
              </w:r>
            </w:hyperlink>
          </w:p>
          <w:p w:rsidR="00A55B2A" w:rsidRPr="00E041A2" w:rsidRDefault="00A55B2A" w:rsidP="0073489E">
            <w:pPr>
              <w:ind w:left="786" w:right="610"/>
              <w:jc w:val="center"/>
              <w:rPr>
                <w:rFonts w:ascii="Arial" w:hAnsi="Arial" w:cs="Arial"/>
                <w:b/>
                <w:sz w:val="22"/>
                <w:szCs w:val="22"/>
              </w:rPr>
            </w:pPr>
            <w:r w:rsidRPr="00E041A2">
              <w:rPr>
                <w:rFonts w:ascii="Arial" w:hAnsi="Arial" w:cs="Arial"/>
                <w:b/>
                <w:sz w:val="22"/>
                <w:szCs w:val="22"/>
              </w:rPr>
              <w:t xml:space="preserve">  </w:t>
            </w:r>
          </w:p>
          <w:p w:rsidR="00A55B2A" w:rsidRPr="00E041A2" w:rsidRDefault="00A55B2A" w:rsidP="0073489E">
            <w:pPr>
              <w:ind w:left="360" w:right="610"/>
              <w:jc w:val="center"/>
              <w:rPr>
                <w:rFonts w:ascii="Arial" w:hAnsi="Arial" w:cs="Arial"/>
                <w:b/>
                <w:sz w:val="22"/>
                <w:szCs w:val="22"/>
              </w:rPr>
            </w:pPr>
          </w:p>
          <w:p w:rsidR="00A55B2A" w:rsidRPr="00E041A2" w:rsidRDefault="00A55B2A" w:rsidP="0073489E">
            <w:pPr>
              <w:ind w:left="360" w:right="610"/>
              <w:jc w:val="center"/>
              <w:rPr>
                <w:rFonts w:ascii="Arial" w:hAnsi="Arial" w:cs="Arial"/>
                <w:b/>
                <w:sz w:val="22"/>
                <w:szCs w:val="22"/>
              </w:rPr>
            </w:pPr>
            <w:proofErr w:type="gramStart"/>
            <w:r w:rsidRPr="00E041A2">
              <w:rPr>
                <w:rFonts w:ascii="Arial" w:hAnsi="Arial" w:cs="Arial"/>
                <w:b/>
                <w:sz w:val="22"/>
                <w:szCs w:val="22"/>
              </w:rPr>
              <w:t>Delivery :</w:t>
            </w:r>
            <w:proofErr w:type="gramEnd"/>
            <w:r w:rsidRPr="00E041A2">
              <w:rPr>
                <w:rFonts w:ascii="Arial" w:hAnsi="Arial" w:cs="Arial"/>
                <w:b/>
                <w:sz w:val="22"/>
                <w:szCs w:val="22"/>
              </w:rPr>
              <w:t xml:space="preserve"> </w:t>
            </w:r>
            <w:r>
              <w:rPr>
                <w:rFonts w:ascii="Arial" w:hAnsi="Arial" w:cs="Arial"/>
                <w:b/>
                <w:sz w:val="22"/>
                <w:szCs w:val="22"/>
              </w:rPr>
              <w:t>August</w:t>
            </w:r>
            <w:r w:rsidRPr="00E041A2">
              <w:rPr>
                <w:rFonts w:ascii="Arial" w:hAnsi="Arial" w:cs="Arial"/>
                <w:b/>
                <w:sz w:val="22"/>
                <w:szCs w:val="22"/>
              </w:rPr>
              <w:t>- 2019</w:t>
            </w:r>
          </w:p>
        </w:tc>
      </w:tr>
    </w:tbl>
    <w:p w:rsidR="00A55B2A" w:rsidRDefault="00A55B2A" w:rsidP="00A55B2A">
      <w:pPr>
        <w:ind w:left="-540" w:right="-511"/>
        <w:jc w:val="both"/>
        <w:rPr>
          <w:rFonts w:ascii="Arial" w:hAnsi="Arial" w:cs="Arial"/>
          <w:sz w:val="18"/>
          <w:szCs w:val="18"/>
        </w:rPr>
      </w:pPr>
    </w:p>
    <w:p w:rsidR="00A55B2A" w:rsidRDefault="00A55B2A" w:rsidP="00A55B2A">
      <w:pPr>
        <w:ind w:left="-540" w:right="-511"/>
        <w:jc w:val="both"/>
        <w:rPr>
          <w:rFonts w:ascii="Arial" w:hAnsi="Arial" w:cs="Arial"/>
          <w:sz w:val="18"/>
          <w:szCs w:val="18"/>
        </w:rPr>
      </w:pPr>
    </w:p>
    <w:p w:rsidR="00A55B2A" w:rsidRPr="00701EAC" w:rsidRDefault="00A55B2A" w:rsidP="00A55B2A">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A55B2A" w:rsidRPr="00701EAC" w:rsidRDefault="00A55B2A" w:rsidP="00A55B2A">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A55B2A" w:rsidRDefault="00A55B2A" w:rsidP="00A55B2A">
      <w:pPr>
        <w:rPr>
          <w:b/>
        </w:rPr>
      </w:pPr>
    </w:p>
    <w:p w:rsidR="00A55B2A" w:rsidRDefault="00A55B2A" w:rsidP="00A55B2A">
      <w:pPr>
        <w:ind w:left="-540"/>
        <w:rPr>
          <w:b/>
        </w:rPr>
      </w:pPr>
      <w:r>
        <w:rPr>
          <w:b/>
        </w:rPr>
        <w:t>Date:</w:t>
      </w:r>
    </w:p>
    <w:p w:rsidR="00A55B2A" w:rsidRDefault="00A55B2A" w:rsidP="00A55B2A">
      <w:pPr>
        <w:rPr>
          <w:b/>
        </w:rPr>
      </w:pPr>
    </w:p>
    <w:p w:rsidR="00A55B2A" w:rsidRDefault="00A55B2A" w:rsidP="00A55B2A">
      <w:pPr>
        <w:rPr>
          <w:b/>
        </w:rPr>
      </w:pPr>
    </w:p>
    <w:p w:rsidR="00A55B2A" w:rsidRDefault="00A55B2A" w:rsidP="00A55B2A">
      <w:pPr>
        <w:rPr>
          <w:b/>
        </w:rPr>
      </w:pPr>
    </w:p>
    <w:p w:rsidR="00A55B2A" w:rsidRDefault="00A55B2A" w:rsidP="00A55B2A">
      <w:pPr>
        <w:rPr>
          <w:b/>
        </w:rPr>
      </w:pPr>
    </w:p>
    <w:sectPr w:rsidR="00A55B2A" w:rsidSect="004D5325">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08166A"/>
    <w:multiLevelType w:val="hybridMultilevel"/>
    <w:tmpl w:val="2D5EFB52"/>
    <w:lvl w:ilvl="0" w:tplc="4009000F">
      <w:start w:val="1"/>
      <w:numFmt w:val="decimal"/>
      <w:lvlText w:val="%1."/>
      <w:lvlJc w:val="left"/>
      <w:pPr>
        <w:ind w:left="720" w:hanging="360"/>
      </w:pPr>
      <w:rPr>
        <w:rFonts w:hint="default"/>
      </w:rPr>
    </w:lvl>
    <w:lvl w:ilvl="1" w:tplc="20B07A2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B2A"/>
    <w:rsid w:val="00123E21"/>
    <w:rsid w:val="001677B1"/>
    <w:rsid w:val="00332D76"/>
    <w:rsid w:val="004C19C9"/>
    <w:rsid w:val="007A67B6"/>
    <w:rsid w:val="00A55B2A"/>
    <w:rsid w:val="00D753F7"/>
    <w:rsid w:val="00E80C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AFABDBB"/>
  <w15:chartTrackingRefBased/>
  <w15:docId w15:val="{B2B03371-2B13-4FF2-BB46-03D4BF92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B2A"/>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A55B2A"/>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A55B2A"/>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A55B2A"/>
    <w:pPr>
      <w:keepNext/>
      <w:outlineLvl w:val="2"/>
    </w:pPr>
    <w:rPr>
      <w:b/>
      <w:bCs/>
      <w:color w:val="0000FF"/>
      <w:sz w:val="16"/>
      <w:lang w:val="x-none" w:eastAsia="x-none"/>
    </w:rPr>
  </w:style>
  <w:style w:type="paragraph" w:styleId="Heading4">
    <w:name w:val="heading 4"/>
    <w:basedOn w:val="Normal"/>
    <w:next w:val="Normal"/>
    <w:link w:val="Heading4Char"/>
    <w:qFormat/>
    <w:rsid w:val="00A55B2A"/>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A55B2A"/>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B2A"/>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A55B2A"/>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A55B2A"/>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A55B2A"/>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A55B2A"/>
    <w:rPr>
      <w:rFonts w:ascii="Verdana" w:eastAsia="Times New Roman" w:hAnsi="Verdana" w:cs="Times New Roman"/>
      <w:b/>
      <w:bCs/>
      <w:sz w:val="24"/>
      <w:szCs w:val="20"/>
      <w:lang w:val="x-none" w:eastAsia="x-none"/>
    </w:rPr>
  </w:style>
  <w:style w:type="character" w:styleId="Hyperlink">
    <w:name w:val="Hyperlink"/>
    <w:rsid w:val="00A55B2A"/>
    <w:rPr>
      <w:color w:val="0000FF"/>
      <w:u w:val="single"/>
    </w:rPr>
  </w:style>
  <w:style w:type="paragraph" w:styleId="BodyText">
    <w:name w:val="Body Text"/>
    <w:basedOn w:val="Normal"/>
    <w:link w:val="BodyTextChar"/>
    <w:rsid w:val="00A55B2A"/>
    <w:pPr>
      <w:jc w:val="both"/>
    </w:pPr>
    <w:rPr>
      <w:lang w:val="x-none" w:eastAsia="x-none"/>
    </w:rPr>
  </w:style>
  <w:style w:type="character" w:customStyle="1" w:styleId="BodyTextChar">
    <w:name w:val="Body Text Char"/>
    <w:basedOn w:val="DefaultParagraphFont"/>
    <w:link w:val="BodyText"/>
    <w:rsid w:val="00A55B2A"/>
    <w:rPr>
      <w:rFonts w:ascii="Verdana" w:eastAsia="Times New Roman" w:hAnsi="Verdana" w:cs="Times New Roman"/>
      <w:sz w:val="20"/>
      <w:szCs w:val="20"/>
      <w:lang w:val="x-none" w:eastAsia="x-none"/>
    </w:rPr>
  </w:style>
  <w:style w:type="paragraph" w:customStyle="1" w:styleId="Paragraph">
    <w:name w:val="* Paragraph"/>
    <w:aliases w:val="left-aligned1"/>
    <w:uiPriority w:val="99"/>
    <w:rsid w:val="00123E21"/>
    <w:pPr>
      <w:widowControl w:val="0"/>
      <w:autoSpaceDE w:val="0"/>
      <w:autoSpaceDN w:val="0"/>
      <w:adjustRightInd w:val="0"/>
      <w:spacing w:after="0" w:line="240" w:lineRule="atLeast"/>
    </w:pPr>
    <w:rPr>
      <w:rFonts w:ascii="Courier New" w:eastAsia="Times New Roman" w:hAnsi="Courier New" w:cs="Courier New"/>
      <w:sz w:val="24"/>
      <w:szCs w:val="24"/>
      <w:lang w:val="en-US"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5</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6</cp:revision>
  <dcterms:created xsi:type="dcterms:W3CDTF">2020-01-04T10:59:00Z</dcterms:created>
  <dcterms:modified xsi:type="dcterms:W3CDTF">2020-01-25T10:49:00Z</dcterms:modified>
</cp:coreProperties>
</file>